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F2D3" w14:textId="77777777" w:rsidR="00023AE7" w:rsidRPr="00737034" w:rsidRDefault="006F34B5" w:rsidP="006F34B5">
      <w:pPr>
        <w:jc w:val="center"/>
        <w:rPr>
          <w:rFonts w:ascii="Arial" w:hAnsi="Arial" w:cs="Arial"/>
          <w:b/>
          <w:bCs/>
          <w:sz w:val="40"/>
          <w:szCs w:val="40"/>
        </w:rPr>
      </w:pPr>
      <w:r w:rsidRPr="00737034">
        <w:rPr>
          <w:rFonts w:ascii="Arial" w:hAnsi="Arial" w:cs="Arial"/>
          <w:b/>
          <w:bCs/>
          <w:sz w:val="40"/>
          <w:szCs w:val="40"/>
        </w:rPr>
        <w:t xml:space="preserve">Allgemeine Geschäftsbedingungen </w:t>
      </w:r>
    </w:p>
    <w:p w14:paraId="628AF54D" w14:textId="3203C563" w:rsidR="006F34B5" w:rsidRPr="00737034" w:rsidRDefault="006F34B5" w:rsidP="006F34B5">
      <w:pPr>
        <w:jc w:val="center"/>
        <w:rPr>
          <w:rFonts w:ascii="Arial" w:hAnsi="Arial" w:cs="Arial"/>
          <w:sz w:val="32"/>
          <w:szCs w:val="32"/>
        </w:rPr>
      </w:pPr>
      <w:r w:rsidRPr="00737034">
        <w:rPr>
          <w:rFonts w:ascii="Arial" w:hAnsi="Arial" w:cs="Arial"/>
          <w:sz w:val="32"/>
          <w:szCs w:val="32"/>
        </w:rPr>
        <w:br/>
      </w:r>
      <w:r w:rsidR="008371A5" w:rsidRPr="00737034">
        <w:rPr>
          <w:rFonts w:ascii="Arial" w:hAnsi="Arial" w:cs="Arial"/>
          <w:b/>
          <w:bCs/>
          <w:sz w:val="32"/>
          <w:szCs w:val="32"/>
        </w:rPr>
        <w:t>VELVETY</w:t>
      </w:r>
      <w:r w:rsidRPr="00737034">
        <w:rPr>
          <w:rFonts w:ascii="Arial" w:hAnsi="Arial" w:cs="Arial"/>
          <w:b/>
          <w:bCs/>
          <w:sz w:val="32"/>
          <w:szCs w:val="32"/>
        </w:rPr>
        <w:t xml:space="preserve"> Manufaktur GmbH</w:t>
      </w:r>
      <w:r w:rsidRPr="00737034">
        <w:rPr>
          <w:rFonts w:ascii="Arial" w:hAnsi="Arial" w:cs="Arial"/>
          <w:b/>
          <w:bCs/>
          <w:sz w:val="32"/>
          <w:szCs w:val="32"/>
        </w:rPr>
        <w:br/>
      </w:r>
      <w:r w:rsidRPr="00737034">
        <w:rPr>
          <w:rFonts w:ascii="Arial" w:hAnsi="Arial" w:cs="Arial"/>
          <w:sz w:val="32"/>
          <w:szCs w:val="32"/>
        </w:rPr>
        <w:t>(im Folgenden "</w:t>
      </w:r>
      <w:r w:rsidR="008371A5" w:rsidRPr="00737034">
        <w:rPr>
          <w:rFonts w:ascii="Arial" w:hAnsi="Arial" w:cs="Arial"/>
          <w:sz w:val="32"/>
          <w:szCs w:val="32"/>
        </w:rPr>
        <w:t>INUANA</w:t>
      </w:r>
      <w:r w:rsidRPr="00737034">
        <w:rPr>
          <w:rFonts w:ascii="Arial" w:hAnsi="Arial" w:cs="Arial"/>
          <w:sz w:val="32"/>
          <w:szCs w:val="32"/>
        </w:rPr>
        <w:t>")</w:t>
      </w:r>
    </w:p>
    <w:p w14:paraId="6F171DBD" w14:textId="77777777" w:rsidR="00023AE7" w:rsidRPr="00737034" w:rsidRDefault="00023AE7" w:rsidP="006F34B5">
      <w:pPr>
        <w:jc w:val="center"/>
        <w:rPr>
          <w:rFonts w:ascii="Arial" w:hAnsi="Arial" w:cs="Arial"/>
          <w:sz w:val="32"/>
          <w:szCs w:val="32"/>
        </w:rPr>
      </w:pPr>
    </w:p>
    <w:p w14:paraId="052E1E97" w14:textId="0C2D0979" w:rsidR="00023AE7" w:rsidRPr="00737034" w:rsidRDefault="00023AE7" w:rsidP="006F34B5">
      <w:pPr>
        <w:jc w:val="center"/>
        <w:rPr>
          <w:rFonts w:ascii="Arial" w:hAnsi="Arial" w:cs="Arial"/>
          <w:b/>
          <w:bCs/>
          <w:sz w:val="32"/>
          <w:szCs w:val="32"/>
        </w:rPr>
      </w:pPr>
      <w:r w:rsidRPr="00737034">
        <w:rPr>
          <w:rFonts w:ascii="Arial" w:hAnsi="Arial" w:cs="Arial"/>
          <w:b/>
          <w:bCs/>
          <w:sz w:val="32"/>
          <w:szCs w:val="32"/>
        </w:rPr>
        <w:t>Webshop</w:t>
      </w:r>
      <w:r w:rsidR="00FA0680" w:rsidRPr="00737034">
        <w:rPr>
          <w:rFonts w:ascii="Arial" w:hAnsi="Arial" w:cs="Arial"/>
          <w:b/>
          <w:bCs/>
          <w:sz w:val="32"/>
          <w:szCs w:val="32"/>
        </w:rPr>
        <w:t xml:space="preserve"> und Verbraucher</w:t>
      </w:r>
    </w:p>
    <w:p w14:paraId="07F17826" w14:textId="77777777" w:rsidR="006F34B5" w:rsidRPr="00737034" w:rsidRDefault="006F34B5" w:rsidP="006F34B5">
      <w:pPr>
        <w:rPr>
          <w:rFonts w:ascii="Arial" w:hAnsi="Arial" w:cs="Arial"/>
        </w:rPr>
      </w:pPr>
    </w:p>
    <w:p w14:paraId="5059AAE0" w14:textId="00E9D815" w:rsidR="00023AE7" w:rsidRPr="00737034" w:rsidRDefault="008371A5" w:rsidP="00023AE7">
      <w:pPr>
        <w:suppressAutoHyphens/>
        <w:jc w:val="both"/>
        <w:rPr>
          <w:rFonts w:ascii="Arial" w:hAnsi="Arial" w:cs="Arial"/>
        </w:rPr>
      </w:pPr>
      <w:r w:rsidRPr="00737034">
        <w:rPr>
          <w:rFonts w:ascii="Arial" w:hAnsi="Arial" w:cs="Arial"/>
        </w:rPr>
        <w:t>VELVETY</w:t>
      </w:r>
      <w:r w:rsidR="00023AE7" w:rsidRPr="00737034">
        <w:rPr>
          <w:rFonts w:ascii="Arial" w:hAnsi="Arial" w:cs="Arial"/>
        </w:rPr>
        <w:t xml:space="preserve"> Manufaktur GmbH, FN 429487z, Firmenbuchgericht Landesgericht Linz</w:t>
      </w:r>
    </w:p>
    <w:p w14:paraId="1AFD22BA" w14:textId="77777777" w:rsidR="00023AE7" w:rsidRPr="00737034" w:rsidRDefault="00023AE7" w:rsidP="00023AE7">
      <w:pPr>
        <w:suppressAutoHyphens/>
        <w:jc w:val="both"/>
        <w:rPr>
          <w:rFonts w:ascii="Arial" w:hAnsi="Arial" w:cs="Arial"/>
        </w:rPr>
      </w:pPr>
      <w:r w:rsidRPr="00737034">
        <w:rPr>
          <w:rFonts w:ascii="Arial" w:hAnsi="Arial" w:cs="Arial"/>
        </w:rPr>
        <w:t xml:space="preserve">Adresse: </w:t>
      </w:r>
      <w:proofErr w:type="spellStart"/>
      <w:r w:rsidRPr="00737034">
        <w:rPr>
          <w:rFonts w:ascii="Arial" w:hAnsi="Arial" w:cs="Arial"/>
        </w:rPr>
        <w:t>Lothringenstraße</w:t>
      </w:r>
      <w:proofErr w:type="spellEnd"/>
      <w:r w:rsidRPr="00737034">
        <w:rPr>
          <w:rFonts w:ascii="Arial" w:hAnsi="Arial" w:cs="Arial"/>
        </w:rPr>
        <w:t xml:space="preserve"> 12, A-4501 Neuhofen </w:t>
      </w:r>
      <w:proofErr w:type="gramStart"/>
      <w:r w:rsidRPr="00737034">
        <w:rPr>
          <w:rFonts w:ascii="Arial" w:hAnsi="Arial" w:cs="Arial"/>
        </w:rPr>
        <w:t>an der Krems</w:t>
      </w:r>
      <w:proofErr w:type="gramEnd"/>
    </w:p>
    <w:p w14:paraId="7C29FAC1" w14:textId="77777777" w:rsidR="00023AE7" w:rsidRPr="00737034" w:rsidRDefault="00023AE7" w:rsidP="00023AE7">
      <w:pPr>
        <w:suppressAutoHyphens/>
        <w:jc w:val="both"/>
        <w:rPr>
          <w:rFonts w:ascii="Arial" w:hAnsi="Arial" w:cs="Arial"/>
        </w:rPr>
      </w:pPr>
      <w:r w:rsidRPr="00737034">
        <w:rPr>
          <w:rFonts w:ascii="Arial" w:hAnsi="Arial" w:cs="Arial"/>
        </w:rPr>
        <w:t>Telefon: +43 7227 20083</w:t>
      </w:r>
    </w:p>
    <w:p w14:paraId="7185BF5D" w14:textId="7C73FD3F" w:rsidR="00023AE7" w:rsidRPr="00737034" w:rsidRDefault="00023AE7" w:rsidP="00023AE7">
      <w:pPr>
        <w:suppressAutoHyphens/>
        <w:jc w:val="both"/>
        <w:rPr>
          <w:rFonts w:ascii="Arial" w:hAnsi="Arial" w:cs="Arial"/>
        </w:rPr>
      </w:pPr>
      <w:r w:rsidRPr="00737034">
        <w:rPr>
          <w:rFonts w:ascii="Arial" w:hAnsi="Arial" w:cs="Arial"/>
        </w:rPr>
        <w:t xml:space="preserve">E-Mail: </w:t>
      </w:r>
      <w:r w:rsidR="00DB722C" w:rsidRPr="00DB722C">
        <w:rPr>
          <w:rFonts w:ascii="Arial" w:hAnsi="Arial" w:cs="Arial"/>
        </w:rPr>
        <w:t>office@in</w:t>
      </w:r>
      <w:r w:rsidR="00DB722C">
        <w:rPr>
          <w:rFonts w:ascii="Arial" w:hAnsi="Arial" w:cs="Arial"/>
        </w:rPr>
        <w:t>uana.at</w:t>
      </w:r>
      <w:r w:rsidRPr="00737034">
        <w:rPr>
          <w:rFonts w:ascii="Arial" w:hAnsi="Arial" w:cs="Arial"/>
        </w:rPr>
        <w:t xml:space="preserve"> </w:t>
      </w:r>
    </w:p>
    <w:p w14:paraId="330B395D" w14:textId="77777777" w:rsidR="00023AE7" w:rsidRPr="00737034" w:rsidRDefault="00023AE7" w:rsidP="00023AE7">
      <w:pPr>
        <w:suppressAutoHyphens/>
        <w:jc w:val="both"/>
        <w:rPr>
          <w:rFonts w:ascii="Arial" w:hAnsi="Arial" w:cs="Arial"/>
        </w:rPr>
      </w:pPr>
      <w:r w:rsidRPr="00737034">
        <w:rPr>
          <w:rFonts w:ascii="Arial" w:hAnsi="Arial" w:cs="Arial"/>
        </w:rPr>
        <w:t>UID-Nummer: ATU69367419, Gerichtsstand: Landesgericht Linz</w:t>
      </w:r>
    </w:p>
    <w:p w14:paraId="50A471E3" w14:textId="77777777" w:rsidR="00023AE7" w:rsidRPr="00737034" w:rsidRDefault="00023AE7" w:rsidP="00023AE7">
      <w:pPr>
        <w:suppressAutoHyphens/>
        <w:jc w:val="both"/>
        <w:rPr>
          <w:rFonts w:ascii="Arial" w:hAnsi="Arial" w:cs="Arial"/>
        </w:rPr>
      </w:pPr>
      <w:r w:rsidRPr="00737034">
        <w:rPr>
          <w:rFonts w:ascii="Arial" w:hAnsi="Arial" w:cs="Arial"/>
        </w:rPr>
        <w:t>Behörde gem. ECG: Bezirkshauptmannschaft Linz-Land</w:t>
      </w:r>
    </w:p>
    <w:p w14:paraId="4FB1E7C8" w14:textId="77777777" w:rsidR="00023AE7" w:rsidRPr="00737034" w:rsidRDefault="00023AE7" w:rsidP="00023AE7">
      <w:pPr>
        <w:suppressAutoHyphens/>
        <w:jc w:val="both"/>
        <w:rPr>
          <w:rFonts w:ascii="Arial" w:hAnsi="Arial" w:cs="Arial"/>
        </w:rPr>
      </w:pPr>
      <w:r w:rsidRPr="00737034">
        <w:rPr>
          <w:rFonts w:ascii="Arial" w:hAnsi="Arial" w:cs="Arial"/>
        </w:rPr>
        <w:t>Kammerorganisation: Wirtschaftskammer OÖ</w:t>
      </w:r>
    </w:p>
    <w:p w14:paraId="504DBFC4" w14:textId="77777777" w:rsidR="00FA0680" w:rsidRPr="00737034" w:rsidRDefault="00FA0680" w:rsidP="00023AE7">
      <w:pPr>
        <w:suppressAutoHyphens/>
        <w:jc w:val="both"/>
        <w:rPr>
          <w:rFonts w:ascii="Arial" w:hAnsi="Arial" w:cs="Arial"/>
        </w:rPr>
      </w:pPr>
    </w:p>
    <w:p w14:paraId="5CA5E8A1" w14:textId="69657405" w:rsidR="006F34B5" w:rsidRPr="00737034" w:rsidRDefault="006F34B5" w:rsidP="00EE0A84">
      <w:pPr>
        <w:pStyle w:val="AGBPunkte"/>
        <w:rPr>
          <w:rFonts w:ascii="Arial" w:hAnsi="Arial" w:cs="Arial"/>
        </w:rPr>
      </w:pPr>
      <w:r w:rsidRPr="00737034">
        <w:rPr>
          <w:rFonts w:ascii="Arial" w:hAnsi="Arial" w:cs="Arial"/>
        </w:rPr>
        <w:t xml:space="preserve">Geltung der </w:t>
      </w:r>
      <w:r w:rsidR="001031E8" w:rsidRPr="00737034">
        <w:rPr>
          <w:rFonts w:ascii="Arial" w:hAnsi="Arial" w:cs="Arial"/>
        </w:rPr>
        <w:t>AGB</w:t>
      </w:r>
    </w:p>
    <w:p w14:paraId="6FDF7DB0" w14:textId="704BCA85" w:rsidR="00023AE7" w:rsidRPr="00737034" w:rsidRDefault="00023AE7" w:rsidP="00023AE7">
      <w:pPr>
        <w:pStyle w:val="AGBAbsatz"/>
        <w:numPr>
          <w:ilvl w:val="0"/>
          <w:numId w:val="19"/>
        </w:numPr>
        <w:suppressAutoHyphens/>
        <w:spacing w:line="360" w:lineRule="auto"/>
        <w:ind w:left="714" w:hanging="357"/>
        <w:jc w:val="both"/>
        <w:rPr>
          <w:rFonts w:ascii="Arial" w:eastAsia="Times New Roman" w:hAnsi="Arial" w:cs="Arial"/>
        </w:rPr>
      </w:pPr>
      <w:r w:rsidRPr="00737034">
        <w:rPr>
          <w:rFonts w:ascii="Arial" w:eastAsia="Times New Roman" w:hAnsi="Arial" w:cs="Arial"/>
        </w:rPr>
        <w:t>Diese Allgemeinen Geschäftsbedingungen (kurz: AGB) gelten für den Vertrieb von Waren über den Webshop und für den Vertrieb von Waren an Verbraucher</w:t>
      </w:r>
      <w:r w:rsidR="00FA0680" w:rsidRPr="00737034">
        <w:rPr>
          <w:rFonts w:ascii="Arial" w:eastAsia="Times New Roman" w:hAnsi="Arial" w:cs="Arial"/>
        </w:rPr>
        <w:t xml:space="preserve"> (= Konsumenten) generell</w:t>
      </w:r>
      <w:r w:rsidRPr="00737034">
        <w:rPr>
          <w:rFonts w:ascii="Arial" w:eastAsia="Times New Roman" w:hAnsi="Arial" w:cs="Arial"/>
        </w:rPr>
        <w:t xml:space="preserve">. </w:t>
      </w:r>
    </w:p>
    <w:p w14:paraId="18E97A29" w14:textId="1A29DC3B" w:rsidR="00023AE7" w:rsidRPr="00737034" w:rsidRDefault="00023AE7" w:rsidP="00023AE7">
      <w:pPr>
        <w:pStyle w:val="Listenabsatz"/>
        <w:numPr>
          <w:ilvl w:val="0"/>
          <w:numId w:val="19"/>
        </w:numPr>
        <w:spacing w:line="360" w:lineRule="auto"/>
        <w:ind w:left="714" w:hanging="357"/>
        <w:rPr>
          <w:rFonts w:ascii="Arial" w:eastAsia="Times New Roman" w:hAnsi="Arial" w:cs="Arial"/>
        </w:rPr>
      </w:pPr>
      <w:r w:rsidRPr="00737034">
        <w:rPr>
          <w:rFonts w:ascii="Arial" w:eastAsia="Times New Roman" w:hAnsi="Arial" w:cs="Arial"/>
        </w:rPr>
        <w:t xml:space="preserve">Diese AGB gelten nicht für Verträge über Lieferungen, Leistungen und Angebote, die ein Unternehmer mit </w:t>
      </w:r>
      <w:r w:rsidR="008371A5" w:rsidRPr="00737034">
        <w:rPr>
          <w:rFonts w:ascii="Arial" w:eastAsia="Times New Roman" w:hAnsi="Arial" w:cs="Arial"/>
        </w:rPr>
        <w:t>INUANA</w:t>
      </w:r>
      <w:r w:rsidRPr="00737034">
        <w:rPr>
          <w:rFonts w:ascii="Arial" w:eastAsia="Times New Roman" w:hAnsi="Arial" w:cs="Arial"/>
        </w:rPr>
        <w:t xml:space="preserve"> </w:t>
      </w:r>
      <w:r w:rsidR="00FA0680" w:rsidRPr="00737034">
        <w:rPr>
          <w:rFonts w:ascii="Arial" w:eastAsia="Times New Roman" w:hAnsi="Arial" w:cs="Arial"/>
        </w:rPr>
        <w:t xml:space="preserve">außerhalb des Webshops </w:t>
      </w:r>
      <w:r w:rsidRPr="00737034">
        <w:rPr>
          <w:rFonts w:ascii="Arial" w:eastAsia="Times New Roman" w:hAnsi="Arial" w:cs="Arial"/>
        </w:rPr>
        <w:t>abschließt. Diesbezüglich wird auf die „AGB B2B ausgenommen Webshop“ verwiesen.</w:t>
      </w:r>
    </w:p>
    <w:p w14:paraId="6DCB7A97" w14:textId="398A82FA" w:rsidR="00FA0680" w:rsidRPr="00737034" w:rsidRDefault="00FA0680" w:rsidP="00FA0680">
      <w:pPr>
        <w:pStyle w:val="Listenabsatz"/>
        <w:numPr>
          <w:ilvl w:val="0"/>
          <w:numId w:val="19"/>
        </w:numPr>
        <w:spacing w:line="360" w:lineRule="auto"/>
        <w:rPr>
          <w:rFonts w:ascii="Arial" w:eastAsia="Times New Roman" w:hAnsi="Arial" w:cs="Arial"/>
        </w:rPr>
      </w:pPr>
      <w:r w:rsidRPr="00737034">
        <w:rPr>
          <w:rFonts w:ascii="Arial" w:eastAsia="Times New Roman" w:hAnsi="Arial" w:cs="Arial"/>
        </w:rPr>
        <w:t xml:space="preserve">Unternehmer können bei uns im Onlineshop Waren in haushaltsüblichen Mengen für den Eigenverbrauch bestellen. Die Möglichkeit der Rechnungsausfertigung auf die Firmenanschrift sowie die Angabe der UID-Nummer ist nicht möglich. Für Warenbestellungen durch Unternehmer, welche haushaltsübliche Mengen übersteigen oder nicht dem Eigenverbrauch dienen, </w:t>
      </w:r>
      <w:r w:rsidR="008371A5" w:rsidRPr="00737034">
        <w:rPr>
          <w:rFonts w:ascii="Arial" w:eastAsia="Times New Roman" w:hAnsi="Arial" w:cs="Arial"/>
        </w:rPr>
        <w:t>kontaktieren Sie uns per E-Mail</w:t>
      </w:r>
      <w:r w:rsidRPr="00737034">
        <w:rPr>
          <w:rFonts w:ascii="Arial" w:eastAsia="Times New Roman" w:hAnsi="Arial" w:cs="Arial"/>
        </w:rPr>
        <w:t>. In diesem Fall ist die Ausweisung der Firmenanschrift sowie der UID-Nummer auf der Rechnung möglich. Es kann zu Abweichungen dieser AGB kommen.</w:t>
      </w:r>
    </w:p>
    <w:p w14:paraId="331B3C87" w14:textId="6806A06E" w:rsidR="00023AE7" w:rsidRPr="00737034" w:rsidRDefault="00023AE7" w:rsidP="00023AE7">
      <w:pPr>
        <w:pStyle w:val="AGBAbsatz"/>
        <w:numPr>
          <w:ilvl w:val="0"/>
          <w:numId w:val="19"/>
        </w:numPr>
        <w:suppressAutoHyphens/>
        <w:spacing w:line="360" w:lineRule="auto"/>
        <w:ind w:left="714" w:hanging="357"/>
        <w:jc w:val="both"/>
        <w:rPr>
          <w:rFonts w:ascii="Arial" w:eastAsia="Times New Roman" w:hAnsi="Arial" w:cs="Arial"/>
        </w:rPr>
      </w:pPr>
      <w:r w:rsidRPr="00737034">
        <w:rPr>
          <w:rFonts w:ascii="Arial" w:eastAsia="Times New Roman" w:hAnsi="Arial" w:cs="Arial"/>
        </w:rPr>
        <w:t xml:space="preserve">Von diesen AGB abweichende Bedingungen des Kunden erkennt </w:t>
      </w:r>
      <w:r w:rsidR="008371A5" w:rsidRPr="00737034">
        <w:rPr>
          <w:rFonts w:ascii="Arial" w:eastAsia="Times New Roman" w:hAnsi="Arial" w:cs="Arial"/>
        </w:rPr>
        <w:t>INUANA</w:t>
      </w:r>
      <w:r w:rsidRPr="00737034">
        <w:rPr>
          <w:rFonts w:ascii="Arial" w:eastAsia="Times New Roman" w:hAnsi="Arial" w:cs="Arial"/>
        </w:rPr>
        <w:t xml:space="preserve"> nicht an, es sei denn, </w:t>
      </w:r>
      <w:r w:rsidR="008371A5" w:rsidRPr="00737034">
        <w:rPr>
          <w:rFonts w:ascii="Arial" w:eastAsia="Times New Roman" w:hAnsi="Arial" w:cs="Arial"/>
        </w:rPr>
        <w:t>INUANA</w:t>
      </w:r>
      <w:r w:rsidRPr="00737034">
        <w:rPr>
          <w:rFonts w:ascii="Arial" w:eastAsia="Times New Roman" w:hAnsi="Arial" w:cs="Arial"/>
        </w:rPr>
        <w:t xml:space="preserve"> hat ausdrücklich ihrer Geltung zugestimmt. </w:t>
      </w:r>
      <w:r w:rsidRPr="00737034">
        <w:rPr>
          <w:rFonts w:ascii="Arial" w:eastAsia="Times New Roman" w:hAnsi="Arial" w:cs="Arial"/>
        </w:rPr>
        <w:lastRenderedPageBreak/>
        <w:t xml:space="preserve">Vertragserfüllungshandlungen von </w:t>
      </w:r>
      <w:r w:rsidR="008371A5" w:rsidRPr="00737034">
        <w:rPr>
          <w:rFonts w:ascii="Arial" w:eastAsia="Times New Roman" w:hAnsi="Arial" w:cs="Arial"/>
        </w:rPr>
        <w:t>INUANA</w:t>
      </w:r>
      <w:r w:rsidRPr="00737034">
        <w:rPr>
          <w:rFonts w:ascii="Arial" w:eastAsia="Times New Roman" w:hAnsi="Arial" w:cs="Arial"/>
        </w:rPr>
        <w:t xml:space="preserve"> gelten nicht als Zustimmung zu von diesen AGB abweichenden Vertragsbedingungen.</w:t>
      </w:r>
    </w:p>
    <w:p w14:paraId="21C94123" w14:textId="466F4D0E" w:rsidR="00FA0680" w:rsidRPr="00737034" w:rsidRDefault="00FA0680" w:rsidP="008371A5">
      <w:pPr>
        <w:pStyle w:val="AGBAbsatz"/>
        <w:numPr>
          <w:ilvl w:val="0"/>
          <w:numId w:val="19"/>
        </w:numPr>
        <w:suppressAutoHyphens/>
        <w:spacing w:line="360" w:lineRule="auto"/>
        <w:jc w:val="both"/>
        <w:rPr>
          <w:rFonts w:ascii="Arial" w:eastAsia="Times New Roman" w:hAnsi="Arial" w:cs="Arial"/>
        </w:rPr>
      </w:pPr>
      <w:r w:rsidRPr="00737034">
        <w:rPr>
          <w:rFonts w:ascii="Arial" w:eastAsia="Times New Roman" w:hAnsi="Arial" w:cs="Arial"/>
        </w:rPr>
        <w:t xml:space="preserve">Sie können im Webshop (auf unserer Webseite </w:t>
      </w:r>
      <w:hyperlink r:id="rId7" w:history="1">
        <w:r w:rsidR="00DB722C" w:rsidRPr="00F5327A">
          <w:rPr>
            <w:rStyle w:val="Hyperlink"/>
            <w:rFonts w:ascii="Arial" w:eastAsia="Times New Roman" w:hAnsi="Arial" w:cs="Arial"/>
          </w:rPr>
          <w:t>https://www.inuana.at/</w:t>
        </w:r>
      </w:hyperlink>
      <w:r w:rsidRPr="00737034">
        <w:rPr>
          <w:rFonts w:ascii="Arial" w:eastAsia="Times New Roman" w:hAnsi="Arial" w:cs="Arial"/>
        </w:rPr>
        <w:t xml:space="preserve">) einkaufen, wenn Sie mindestens </w:t>
      </w:r>
      <w:r w:rsidR="00835A69" w:rsidRPr="00737034">
        <w:rPr>
          <w:rFonts w:ascii="Arial" w:eastAsia="Times New Roman" w:hAnsi="Arial" w:cs="Arial"/>
        </w:rPr>
        <w:t>14</w:t>
      </w:r>
      <w:r w:rsidRPr="00737034">
        <w:rPr>
          <w:rFonts w:ascii="Arial" w:eastAsia="Times New Roman" w:hAnsi="Arial" w:cs="Arial"/>
        </w:rPr>
        <w:t xml:space="preserve"> Jahre alt sind. Unsere Angebote sind ausgerichtet auf Kunden in Österreich, wir stellen Kunden mit Wohnsitz oder Geschäftssitz in dem Gebiet des Europäischen Wirtschaftsraumes (EWR) aufgrund der EU Geoblocking-Verordnung (Verordnung (EU) 2018/302) diese Angebote in gleicher Weise und zu gleichen Konditionen zur Verfügung; Gleiches gilt auch für Kunden mit Wohn- oder Geschäftssitz in der Schweiz.</w:t>
      </w:r>
    </w:p>
    <w:p w14:paraId="25FB2642" w14:textId="4EA2AF8E" w:rsidR="004D2C3E" w:rsidRPr="00737034" w:rsidRDefault="004D2C3E" w:rsidP="004D2C3E">
      <w:pPr>
        <w:pStyle w:val="berschrift1"/>
        <w:rPr>
          <w:rFonts w:ascii="Arial" w:hAnsi="Arial" w:cs="Arial"/>
        </w:rPr>
      </w:pPr>
      <w:r w:rsidRPr="00737034">
        <w:rPr>
          <w:rFonts w:ascii="Arial" w:hAnsi="Arial" w:cs="Arial"/>
        </w:rPr>
        <w:t>Bestellung und Vertragsabschluss</w:t>
      </w:r>
    </w:p>
    <w:p w14:paraId="27595A4E" w14:textId="6A7F9931" w:rsidR="004D2C3E" w:rsidRPr="00737034" w:rsidRDefault="004D2C3E" w:rsidP="00023AE7">
      <w:pPr>
        <w:pStyle w:val="AGBAbsatz"/>
        <w:spacing w:line="360" w:lineRule="auto"/>
        <w:ind w:left="714" w:hanging="357"/>
        <w:jc w:val="both"/>
        <w:rPr>
          <w:rFonts w:ascii="Arial" w:hAnsi="Arial" w:cs="Arial"/>
        </w:rPr>
      </w:pPr>
      <w:r w:rsidRPr="00737034">
        <w:rPr>
          <w:rFonts w:ascii="Arial" w:hAnsi="Arial" w:cs="Arial"/>
        </w:rPr>
        <w:t xml:space="preserve">Die Präsentation der Waren im Webshop stellt kein bindendes Angebot von </w:t>
      </w:r>
      <w:r w:rsidR="008371A5" w:rsidRPr="00737034">
        <w:rPr>
          <w:rFonts w:ascii="Arial" w:hAnsi="Arial" w:cs="Arial"/>
        </w:rPr>
        <w:t>INUANA</w:t>
      </w:r>
      <w:r w:rsidRPr="00737034">
        <w:rPr>
          <w:rFonts w:ascii="Arial" w:hAnsi="Arial" w:cs="Arial"/>
        </w:rPr>
        <w:t xml:space="preserve"> auf Abschluss eines Kaufvertrages dar</w:t>
      </w:r>
      <w:r w:rsidR="008371A5" w:rsidRPr="00737034">
        <w:rPr>
          <w:rFonts w:ascii="Arial" w:hAnsi="Arial" w:cs="Arial"/>
        </w:rPr>
        <w:t xml:space="preserve">, sondern lediglich eine Einladung zur Stellung eines Angebotes („invitatio ad offerendum“). </w:t>
      </w:r>
      <w:r w:rsidRPr="00737034">
        <w:rPr>
          <w:rFonts w:ascii="Arial" w:hAnsi="Arial" w:cs="Arial"/>
        </w:rPr>
        <w:t>Der Kunde wird hierdurch lediglich aufgefordert, durch eine Bestellung ein Angebot abzugeben</w:t>
      </w:r>
      <w:r w:rsidR="008371A5" w:rsidRPr="00737034">
        <w:rPr>
          <w:rFonts w:ascii="Arial" w:hAnsi="Arial" w:cs="Arial"/>
        </w:rPr>
        <w:t>.</w:t>
      </w:r>
    </w:p>
    <w:p w14:paraId="6D639ABE" w14:textId="69BF4BDE" w:rsidR="00EE0A84" w:rsidRPr="00737034" w:rsidRDefault="00EE0A84" w:rsidP="00023AE7">
      <w:pPr>
        <w:pStyle w:val="AGBAbsatz"/>
        <w:spacing w:line="360" w:lineRule="auto"/>
        <w:jc w:val="both"/>
        <w:rPr>
          <w:rFonts w:ascii="Arial" w:hAnsi="Arial" w:cs="Arial"/>
        </w:rPr>
      </w:pPr>
      <w:r w:rsidRPr="00737034">
        <w:rPr>
          <w:rFonts w:ascii="Arial" w:hAnsi="Arial" w:cs="Arial"/>
        </w:rPr>
        <w:t>Die Bestellung erfolgt in folgenden Schritten:</w:t>
      </w:r>
    </w:p>
    <w:p w14:paraId="2134672F" w14:textId="1CF50D39" w:rsidR="00EE0A84" w:rsidRPr="00737034" w:rsidRDefault="00EE0A84" w:rsidP="00023AE7">
      <w:pPr>
        <w:pStyle w:val="AGBAbsatz"/>
        <w:numPr>
          <w:ilvl w:val="1"/>
          <w:numId w:val="8"/>
        </w:numPr>
        <w:spacing w:line="360" w:lineRule="auto"/>
        <w:jc w:val="both"/>
        <w:rPr>
          <w:rFonts w:ascii="Arial" w:hAnsi="Arial" w:cs="Arial"/>
        </w:rPr>
      </w:pPr>
      <w:r w:rsidRPr="00737034">
        <w:rPr>
          <w:rFonts w:ascii="Arial" w:hAnsi="Arial" w:cs="Arial"/>
        </w:rPr>
        <w:t>Auswahl der gewünschten Ware</w:t>
      </w:r>
      <w:r w:rsidR="00000999" w:rsidRPr="00737034">
        <w:rPr>
          <w:rFonts w:ascii="Arial" w:hAnsi="Arial" w:cs="Arial"/>
        </w:rPr>
        <w:t>;</w:t>
      </w:r>
    </w:p>
    <w:p w14:paraId="726728CC" w14:textId="448185CC" w:rsidR="00EE0A84" w:rsidRPr="00737034" w:rsidRDefault="00EE0A84" w:rsidP="00023AE7">
      <w:pPr>
        <w:pStyle w:val="AGBAbsatz"/>
        <w:numPr>
          <w:ilvl w:val="1"/>
          <w:numId w:val="8"/>
        </w:numPr>
        <w:spacing w:line="360" w:lineRule="auto"/>
        <w:jc w:val="both"/>
        <w:rPr>
          <w:rFonts w:ascii="Arial" w:hAnsi="Arial" w:cs="Arial"/>
        </w:rPr>
      </w:pPr>
      <w:r w:rsidRPr="00737034">
        <w:rPr>
          <w:rFonts w:ascii="Arial" w:hAnsi="Arial" w:cs="Arial"/>
        </w:rPr>
        <w:t>Eingabe der Anmeldedaten für die Registrierung im Webshop (Vorname, Nachname, Straße u. Haus-</w:t>
      </w:r>
      <w:proofErr w:type="spellStart"/>
      <w:r w:rsidRPr="00737034">
        <w:rPr>
          <w:rFonts w:ascii="Arial" w:hAnsi="Arial" w:cs="Arial"/>
        </w:rPr>
        <w:t>Nr</w:t>
      </w:r>
      <w:proofErr w:type="spellEnd"/>
      <w:r w:rsidRPr="00737034">
        <w:rPr>
          <w:rFonts w:ascii="Arial" w:hAnsi="Arial" w:cs="Arial"/>
        </w:rPr>
        <w:t>, PLZ, Ort, Land, E-Mail-Adresse), nach erstmaliger Registrierung ist nur mehr eine Anmeldung mit E-Mail-Adresse und Kennwort erforderlich</w:t>
      </w:r>
      <w:r w:rsidR="00000999" w:rsidRPr="00737034">
        <w:rPr>
          <w:rFonts w:ascii="Arial" w:hAnsi="Arial" w:cs="Arial"/>
        </w:rPr>
        <w:t>;</w:t>
      </w:r>
    </w:p>
    <w:p w14:paraId="44C6E319" w14:textId="324DB51B" w:rsidR="00576297" w:rsidRPr="00737034" w:rsidRDefault="00576297" w:rsidP="00023AE7">
      <w:pPr>
        <w:pStyle w:val="AGBAbsatz"/>
        <w:numPr>
          <w:ilvl w:val="1"/>
          <w:numId w:val="8"/>
        </w:numPr>
        <w:spacing w:line="360" w:lineRule="auto"/>
        <w:jc w:val="both"/>
        <w:rPr>
          <w:rFonts w:ascii="Arial" w:hAnsi="Arial" w:cs="Arial"/>
        </w:rPr>
      </w:pPr>
      <w:r w:rsidRPr="00737034">
        <w:rPr>
          <w:rFonts w:ascii="Arial" w:hAnsi="Arial" w:cs="Arial"/>
        </w:rPr>
        <w:t xml:space="preserve">Alternativ ist auch eine Anmeldung als Gast möglich, wobei dennoch die unter dem obigen Punkt </w:t>
      </w:r>
      <w:proofErr w:type="spellStart"/>
      <w:r w:rsidRPr="00737034">
        <w:rPr>
          <w:rFonts w:ascii="Arial" w:hAnsi="Arial" w:cs="Arial"/>
        </w:rPr>
        <w:t>lit</w:t>
      </w:r>
      <w:proofErr w:type="spellEnd"/>
      <w:r w:rsidRPr="00737034">
        <w:rPr>
          <w:rFonts w:ascii="Arial" w:hAnsi="Arial" w:cs="Arial"/>
        </w:rPr>
        <w:t xml:space="preserve">. b. angeführten Daten angegeben </w:t>
      </w:r>
      <w:r w:rsidR="00000999" w:rsidRPr="00737034">
        <w:rPr>
          <w:rFonts w:ascii="Arial" w:hAnsi="Arial" w:cs="Arial"/>
        </w:rPr>
        <w:t>werden</w:t>
      </w:r>
      <w:r w:rsidRPr="00737034">
        <w:rPr>
          <w:rFonts w:ascii="Arial" w:hAnsi="Arial" w:cs="Arial"/>
        </w:rPr>
        <w:t xml:space="preserve"> müssen</w:t>
      </w:r>
      <w:r w:rsidR="00000999" w:rsidRPr="00737034">
        <w:rPr>
          <w:rFonts w:ascii="Arial" w:hAnsi="Arial" w:cs="Arial"/>
        </w:rPr>
        <w:t>;</w:t>
      </w:r>
    </w:p>
    <w:p w14:paraId="7A95192F" w14:textId="181C8C69" w:rsidR="00EE0A84" w:rsidRPr="00737034" w:rsidRDefault="00EE0A84" w:rsidP="00023AE7">
      <w:pPr>
        <w:pStyle w:val="AGBAbsatz"/>
        <w:numPr>
          <w:ilvl w:val="1"/>
          <w:numId w:val="8"/>
        </w:numPr>
        <w:spacing w:line="360" w:lineRule="auto"/>
        <w:jc w:val="both"/>
        <w:rPr>
          <w:rFonts w:ascii="Arial" w:hAnsi="Arial" w:cs="Arial"/>
        </w:rPr>
      </w:pPr>
      <w:r w:rsidRPr="00737034">
        <w:rPr>
          <w:rFonts w:ascii="Arial" w:hAnsi="Arial" w:cs="Arial"/>
        </w:rPr>
        <w:t>Einblenden der vorvertraglichen Informationen für Verbraucher gemäß § 5a KSchG und § 4 FAGG</w:t>
      </w:r>
    </w:p>
    <w:p w14:paraId="44F422AD" w14:textId="6A299F3A" w:rsidR="00EE0A84" w:rsidRPr="00737034" w:rsidRDefault="00EE0A84" w:rsidP="00023AE7">
      <w:pPr>
        <w:pStyle w:val="AGBAbsatz"/>
        <w:numPr>
          <w:ilvl w:val="1"/>
          <w:numId w:val="8"/>
        </w:numPr>
        <w:spacing w:line="360" w:lineRule="auto"/>
        <w:jc w:val="both"/>
        <w:rPr>
          <w:rFonts w:ascii="Arial" w:hAnsi="Arial" w:cs="Arial"/>
        </w:rPr>
      </w:pPr>
      <w:r w:rsidRPr="00737034">
        <w:rPr>
          <w:rFonts w:ascii="Arial" w:hAnsi="Arial" w:cs="Arial"/>
        </w:rPr>
        <w:t>Wahl der Versandart und Art der Bezahlung (Vorauszahlung</w:t>
      </w:r>
      <w:r w:rsidR="00576297" w:rsidRPr="00737034">
        <w:rPr>
          <w:rFonts w:ascii="Arial" w:hAnsi="Arial" w:cs="Arial"/>
        </w:rPr>
        <w:t xml:space="preserve">, Kreditkarte oder </w:t>
      </w:r>
      <w:proofErr w:type="spellStart"/>
      <w:r w:rsidR="00576297" w:rsidRPr="00737034">
        <w:rPr>
          <w:rFonts w:ascii="Arial" w:hAnsi="Arial" w:cs="Arial"/>
        </w:rPr>
        <w:t>Paypal</w:t>
      </w:r>
      <w:proofErr w:type="spellEnd"/>
      <w:r w:rsidRPr="00737034">
        <w:rPr>
          <w:rFonts w:ascii="Arial" w:hAnsi="Arial" w:cs="Arial"/>
        </w:rPr>
        <w:t>)</w:t>
      </w:r>
      <w:r w:rsidR="00000999" w:rsidRPr="00737034">
        <w:rPr>
          <w:rFonts w:ascii="Arial" w:hAnsi="Arial" w:cs="Arial"/>
        </w:rPr>
        <w:t>;</w:t>
      </w:r>
    </w:p>
    <w:p w14:paraId="64E31166" w14:textId="59CE6CC7" w:rsidR="00EE0A84" w:rsidRPr="00737034" w:rsidRDefault="00EE0A84" w:rsidP="00F17678">
      <w:pPr>
        <w:pStyle w:val="AGBAbsatz"/>
        <w:numPr>
          <w:ilvl w:val="1"/>
          <w:numId w:val="8"/>
        </w:numPr>
        <w:spacing w:line="360" w:lineRule="auto"/>
        <w:jc w:val="both"/>
        <w:rPr>
          <w:rFonts w:ascii="Arial" w:hAnsi="Arial" w:cs="Arial"/>
        </w:rPr>
      </w:pPr>
      <w:r w:rsidRPr="00737034">
        <w:rPr>
          <w:rFonts w:ascii="Arial" w:hAnsi="Arial" w:cs="Arial"/>
        </w:rPr>
        <w:t>Prüfung der Angaben im Warenkorb</w:t>
      </w:r>
      <w:r w:rsidR="00F17678" w:rsidRPr="00737034">
        <w:rPr>
          <w:rFonts w:ascii="Arial" w:hAnsi="Arial" w:cs="Arial"/>
        </w:rPr>
        <w:t xml:space="preserve"> und gegebenenfalls Berichtigung der jeweiligen eingegebenen Daten</w:t>
      </w:r>
      <w:r w:rsidR="00000999" w:rsidRPr="00737034">
        <w:rPr>
          <w:rFonts w:ascii="Arial" w:hAnsi="Arial" w:cs="Arial"/>
        </w:rPr>
        <w:t>;</w:t>
      </w:r>
    </w:p>
    <w:p w14:paraId="506675BF" w14:textId="5F300008" w:rsidR="00EE0A84" w:rsidRPr="00737034" w:rsidRDefault="00EE0A84" w:rsidP="00F17678">
      <w:pPr>
        <w:pStyle w:val="AGBAbsatz"/>
        <w:numPr>
          <w:ilvl w:val="1"/>
          <w:numId w:val="8"/>
        </w:numPr>
        <w:spacing w:line="360" w:lineRule="auto"/>
        <w:jc w:val="both"/>
        <w:rPr>
          <w:rFonts w:ascii="Arial" w:hAnsi="Arial" w:cs="Arial"/>
        </w:rPr>
      </w:pPr>
      <w:r w:rsidRPr="00737034">
        <w:rPr>
          <w:rFonts w:ascii="Arial" w:hAnsi="Arial" w:cs="Arial"/>
        </w:rPr>
        <w:t>Bestätigung durch Anklicken des Buttons „zahlungspflichtig bestellen“</w:t>
      </w:r>
      <w:r w:rsidR="00F17678" w:rsidRPr="00737034">
        <w:rPr>
          <w:rFonts w:ascii="Arial" w:hAnsi="Arial" w:cs="Arial"/>
        </w:rPr>
        <w:t xml:space="preserve"> als </w:t>
      </w:r>
      <w:r w:rsidRPr="00737034">
        <w:rPr>
          <w:rFonts w:ascii="Arial" w:hAnsi="Arial" w:cs="Arial"/>
        </w:rPr>
        <w:t>Verbindliche Absendung der Bestellung</w:t>
      </w:r>
      <w:r w:rsidR="00000999" w:rsidRPr="00737034">
        <w:rPr>
          <w:rFonts w:ascii="Arial" w:hAnsi="Arial" w:cs="Arial"/>
        </w:rPr>
        <w:t>;</w:t>
      </w:r>
    </w:p>
    <w:p w14:paraId="05C00EFC" w14:textId="7685833A" w:rsidR="00EE0A84" w:rsidRPr="00737034" w:rsidRDefault="00EE0A84" w:rsidP="00023AE7">
      <w:pPr>
        <w:pStyle w:val="AGBAbsatz"/>
        <w:numPr>
          <w:ilvl w:val="1"/>
          <w:numId w:val="8"/>
        </w:numPr>
        <w:spacing w:line="360" w:lineRule="auto"/>
        <w:jc w:val="both"/>
        <w:rPr>
          <w:rFonts w:ascii="Arial" w:hAnsi="Arial" w:cs="Arial"/>
        </w:rPr>
      </w:pPr>
      <w:r w:rsidRPr="00737034">
        <w:rPr>
          <w:rFonts w:ascii="Arial" w:hAnsi="Arial" w:cs="Arial"/>
        </w:rPr>
        <w:t xml:space="preserve">Durch das Absenden der Bestellung im Webshop gibt der Kunde ein verbindliches Angebot, gerichtet auf den Abschluss eines Kaufvertrages über die im Warenkorb enthaltenen Waren, ab. Mit dem Absenden der Bestellung erkennt der Kunde die vorvertraglichen Informationen für Verbraucher und diese AGB als für das Rechtsverhältnis mit </w:t>
      </w:r>
      <w:r w:rsidR="008371A5" w:rsidRPr="00737034">
        <w:rPr>
          <w:rFonts w:ascii="Arial" w:hAnsi="Arial" w:cs="Arial"/>
        </w:rPr>
        <w:t>INUANA</w:t>
      </w:r>
      <w:r w:rsidRPr="00737034">
        <w:rPr>
          <w:rFonts w:ascii="Arial" w:hAnsi="Arial" w:cs="Arial"/>
        </w:rPr>
        <w:t xml:space="preserve"> allein maßgeblich an.</w:t>
      </w:r>
      <w:r w:rsidR="00F17678" w:rsidRPr="00737034">
        <w:rPr>
          <w:rFonts w:ascii="Arial" w:hAnsi="Arial" w:cs="Arial"/>
        </w:rPr>
        <w:t xml:space="preserve"> (Box anklicken)</w:t>
      </w:r>
    </w:p>
    <w:p w14:paraId="7630CC2A" w14:textId="3C8EF2F6" w:rsidR="00F17678" w:rsidRPr="00737034" w:rsidRDefault="008371A5" w:rsidP="00F17678">
      <w:pPr>
        <w:pStyle w:val="AGBAbsatz"/>
        <w:numPr>
          <w:ilvl w:val="1"/>
          <w:numId w:val="8"/>
        </w:numPr>
        <w:spacing w:line="360" w:lineRule="auto"/>
        <w:jc w:val="both"/>
        <w:rPr>
          <w:rFonts w:ascii="Arial" w:hAnsi="Arial" w:cs="Arial"/>
        </w:rPr>
      </w:pPr>
      <w:r w:rsidRPr="00737034">
        <w:rPr>
          <w:rFonts w:ascii="Arial" w:hAnsi="Arial" w:cs="Arial"/>
        </w:rPr>
        <w:lastRenderedPageBreak/>
        <w:t>INUANA</w:t>
      </w:r>
      <w:r w:rsidR="00EE0A84" w:rsidRPr="00737034">
        <w:rPr>
          <w:rFonts w:ascii="Arial" w:hAnsi="Arial" w:cs="Arial"/>
        </w:rPr>
        <w:t xml:space="preserve"> bestätigt den Eingang der Bestellung des Kunden durch Versendung einer Bestätigungs-E-Mail. Diese Bestellbestätigung stellt noch nicht die Annahme des Vertragsangebotes durch </w:t>
      </w:r>
      <w:r w:rsidRPr="00737034">
        <w:rPr>
          <w:rFonts w:ascii="Arial" w:hAnsi="Arial" w:cs="Arial"/>
        </w:rPr>
        <w:t>INUANA</w:t>
      </w:r>
      <w:r w:rsidR="00EE0A84" w:rsidRPr="00737034">
        <w:rPr>
          <w:rFonts w:ascii="Arial" w:hAnsi="Arial" w:cs="Arial"/>
        </w:rPr>
        <w:t xml:space="preserve"> dar. Sie dient lediglich der Information des Kunden, dass die Bestellung bei </w:t>
      </w:r>
      <w:r w:rsidRPr="00737034">
        <w:rPr>
          <w:rFonts w:ascii="Arial" w:hAnsi="Arial" w:cs="Arial"/>
        </w:rPr>
        <w:t>INUANA</w:t>
      </w:r>
      <w:r w:rsidR="00EE0A84" w:rsidRPr="00737034">
        <w:rPr>
          <w:rFonts w:ascii="Arial" w:hAnsi="Arial" w:cs="Arial"/>
        </w:rPr>
        <w:t xml:space="preserve"> eingegangen ist. Die Erklärung der Annahme </w:t>
      </w:r>
      <w:r w:rsidR="00F17678" w:rsidRPr="00737034">
        <w:rPr>
          <w:rFonts w:ascii="Arial" w:hAnsi="Arial" w:cs="Arial"/>
        </w:rPr>
        <w:t xml:space="preserve">oder der Ablehnung </w:t>
      </w:r>
      <w:r w:rsidR="00EE0A84" w:rsidRPr="00737034">
        <w:rPr>
          <w:rFonts w:ascii="Arial" w:hAnsi="Arial" w:cs="Arial"/>
        </w:rPr>
        <w:t xml:space="preserve">des Vertragsangebotes </w:t>
      </w:r>
      <w:proofErr w:type="gramStart"/>
      <w:r w:rsidR="00EE0A84" w:rsidRPr="00737034">
        <w:rPr>
          <w:rFonts w:ascii="Arial" w:hAnsi="Arial" w:cs="Arial"/>
        </w:rPr>
        <w:t>erfolgt</w:t>
      </w:r>
      <w:proofErr w:type="gramEnd"/>
      <w:r w:rsidR="00EE0A84" w:rsidRPr="00737034">
        <w:rPr>
          <w:rFonts w:ascii="Arial" w:hAnsi="Arial" w:cs="Arial"/>
        </w:rPr>
        <w:t xml:space="preserve"> durch </w:t>
      </w:r>
      <w:r w:rsidR="00F17678" w:rsidRPr="00737034">
        <w:rPr>
          <w:rFonts w:ascii="Arial" w:hAnsi="Arial" w:cs="Arial"/>
        </w:rPr>
        <w:t>ein gesondertes E-Mail binnen 3 Tagen ab Eingang der Bestellung. Sollten Sie binnen der vorgenannten Zeiträume keine Auftragsbestätigung oder Mitteilung über die Auslieferung bzw. keine Ware erhalten haben, sind Sie nicht mehr an</w:t>
      </w:r>
    </w:p>
    <w:p w14:paraId="0C3A2705" w14:textId="04E06280" w:rsidR="00C80577" w:rsidRPr="00737034" w:rsidRDefault="00F17678" w:rsidP="00DD148A">
      <w:pPr>
        <w:pStyle w:val="AGBAbsatz"/>
        <w:numPr>
          <w:ilvl w:val="0"/>
          <w:numId w:val="0"/>
        </w:numPr>
        <w:spacing w:line="360" w:lineRule="auto"/>
        <w:ind w:left="1440"/>
        <w:jc w:val="both"/>
        <w:rPr>
          <w:rFonts w:ascii="Arial" w:hAnsi="Arial" w:cs="Arial"/>
        </w:rPr>
      </w:pPr>
      <w:r w:rsidRPr="00737034">
        <w:rPr>
          <w:rFonts w:ascii="Arial" w:hAnsi="Arial" w:cs="Arial"/>
        </w:rPr>
        <w:t xml:space="preserve">Ihre Bestellung gebunden, insofern wir nicht über </w:t>
      </w:r>
      <w:hyperlink r:id="rId8" w:history="1">
        <w:r w:rsidR="00DB722C" w:rsidRPr="00F5327A">
          <w:rPr>
            <w:rStyle w:val="Hyperlink"/>
            <w:rFonts w:ascii="Arial" w:eastAsia="Times New Roman" w:hAnsi="Arial" w:cs="Arial"/>
          </w:rPr>
          <w:t>https://www.inuana.at</w:t>
        </w:r>
      </w:hyperlink>
      <w:r w:rsidR="00000999" w:rsidRPr="00737034">
        <w:rPr>
          <w:rFonts w:ascii="Arial" w:hAnsi="Arial" w:cs="Arial"/>
        </w:rPr>
        <w:t xml:space="preserve"> </w:t>
      </w:r>
      <w:r w:rsidRPr="00737034">
        <w:rPr>
          <w:rFonts w:ascii="Arial" w:hAnsi="Arial" w:cs="Arial"/>
        </w:rPr>
        <w:t>darüber informieren, dass sich aufgrund eines erhöhten Bestellaufkommens, Bestellungen verzögern können.</w:t>
      </w:r>
      <w:r w:rsidR="00000999" w:rsidRPr="00737034">
        <w:rPr>
          <w:rFonts w:ascii="Arial" w:hAnsi="Arial" w:cs="Arial"/>
        </w:rPr>
        <w:t xml:space="preserve"> </w:t>
      </w:r>
      <w:r w:rsidR="00C80577" w:rsidRPr="00737034">
        <w:rPr>
          <w:rFonts w:ascii="Arial" w:hAnsi="Arial" w:cs="Arial"/>
          <w:lang w:val="de-AT"/>
        </w:rPr>
        <w:t xml:space="preserve">Es wird </w:t>
      </w:r>
      <w:proofErr w:type="gramStart"/>
      <w:r w:rsidR="00C80577" w:rsidRPr="00737034">
        <w:rPr>
          <w:rFonts w:ascii="Arial" w:hAnsi="Arial" w:cs="Arial"/>
          <w:lang w:val="de-AT"/>
        </w:rPr>
        <w:t>ausschließlich eine elektronische Rechnung</w:t>
      </w:r>
      <w:proofErr w:type="gramEnd"/>
      <w:r w:rsidR="00C80577" w:rsidRPr="00737034">
        <w:rPr>
          <w:rFonts w:ascii="Arial" w:hAnsi="Arial" w:cs="Arial"/>
          <w:lang w:val="de-AT"/>
        </w:rPr>
        <w:t>/Gutschrift erstellt.</w:t>
      </w:r>
    </w:p>
    <w:p w14:paraId="3A6F833D" w14:textId="01395635" w:rsidR="004D2C3E" w:rsidRPr="00737034" w:rsidRDefault="00EE0A84" w:rsidP="004D2C3E">
      <w:pPr>
        <w:pStyle w:val="berschrift1"/>
        <w:rPr>
          <w:rStyle w:val="wekalinknote"/>
          <w:rFonts w:ascii="Arial" w:hAnsi="Arial" w:cs="Arial"/>
        </w:rPr>
      </w:pPr>
      <w:r w:rsidRPr="00737034">
        <w:rPr>
          <w:rFonts w:ascii="Arial" w:hAnsi="Arial" w:cs="Arial"/>
        </w:rPr>
        <w:t xml:space="preserve">Rücktrittsrecht des Verbrauchers gemäß § 11 </w:t>
      </w:r>
      <w:r w:rsidRPr="00737034">
        <w:rPr>
          <w:rStyle w:val="wekalinknote"/>
          <w:rFonts w:ascii="Arial" w:hAnsi="Arial" w:cs="Arial"/>
        </w:rPr>
        <w:t>FAGG</w:t>
      </w:r>
      <w:r w:rsidR="00F14CB7" w:rsidRPr="00737034">
        <w:rPr>
          <w:rStyle w:val="wekalinknote"/>
          <w:rFonts w:ascii="Arial" w:hAnsi="Arial" w:cs="Arial"/>
        </w:rPr>
        <w:t xml:space="preserve"> </w:t>
      </w:r>
    </w:p>
    <w:p w14:paraId="45F322C4" w14:textId="1047A471" w:rsidR="00EE0A84" w:rsidRPr="00737034" w:rsidRDefault="00EE0A84" w:rsidP="00023AE7">
      <w:pPr>
        <w:pStyle w:val="AGBAbsatz"/>
        <w:numPr>
          <w:ilvl w:val="0"/>
          <w:numId w:val="9"/>
        </w:numPr>
        <w:spacing w:line="360" w:lineRule="auto"/>
        <w:ind w:hanging="357"/>
        <w:jc w:val="both"/>
        <w:rPr>
          <w:rStyle w:val="wekalinknote"/>
          <w:rFonts w:ascii="Arial" w:hAnsi="Arial" w:cs="Arial"/>
        </w:rPr>
      </w:pPr>
      <w:r w:rsidRPr="00737034">
        <w:rPr>
          <w:rStyle w:val="wekalinknote"/>
          <w:rFonts w:ascii="Arial" w:hAnsi="Arial" w:cs="Arial"/>
        </w:rPr>
        <w:t xml:space="preserve">Der Kunde, der Verbraucher im Sinne des Konsumentenschutzgesetzes (KSchG) ist, kann von einem außerhalb der Geschäftsräume </w:t>
      </w:r>
      <w:r w:rsidR="00DF328F" w:rsidRPr="00737034">
        <w:rPr>
          <w:rStyle w:val="wekalinknote"/>
          <w:rFonts w:ascii="Arial" w:hAnsi="Arial" w:cs="Arial"/>
        </w:rPr>
        <w:t xml:space="preserve">von </w:t>
      </w:r>
      <w:r w:rsidR="008371A5" w:rsidRPr="00737034">
        <w:rPr>
          <w:rStyle w:val="wekalinknote"/>
          <w:rFonts w:ascii="Arial" w:hAnsi="Arial" w:cs="Arial"/>
        </w:rPr>
        <w:t>INUANA</w:t>
      </w:r>
      <w:r w:rsidRPr="00737034">
        <w:rPr>
          <w:rStyle w:val="wekalinknote"/>
          <w:rFonts w:ascii="Arial" w:hAnsi="Arial" w:cs="Arial"/>
        </w:rPr>
        <w:t xml:space="preserve"> geschlossenen Vertrag oder von einem Fernabsatzvertrag – so keine gesetzliche Ausnahmeregelung greift – innerhalb von vierzehn </w:t>
      </w:r>
      <w:r w:rsidR="00E96AA1" w:rsidRPr="00737034">
        <w:rPr>
          <w:rStyle w:val="wekalinknote"/>
          <w:rFonts w:ascii="Arial" w:hAnsi="Arial" w:cs="Arial"/>
        </w:rPr>
        <w:t>Tagen</w:t>
      </w:r>
      <w:r w:rsidRPr="00737034">
        <w:rPr>
          <w:rStyle w:val="wekalinknote"/>
          <w:rFonts w:ascii="Arial" w:hAnsi="Arial" w:cs="Arial"/>
        </w:rPr>
        <w:t xml:space="preserve"> zurücktreten.</w:t>
      </w:r>
    </w:p>
    <w:p w14:paraId="1B89925F" w14:textId="70D0E9F0" w:rsidR="00EE0A84" w:rsidRPr="00737034" w:rsidRDefault="00EE0A84" w:rsidP="00023AE7">
      <w:pPr>
        <w:pStyle w:val="AGBAbsatz"/>
        <w:spacing w:line="360" w:lineRule="auto"/>
        <w:ind w:hanging="357"/>
        <w:jc w:val="both"/>
        <w:rPr>
          <w:rStyle w:val="wekalinknote"/>
          <w:rFonts w:ascii="Arial" w:hAnsi="Arial" w:cs="Arial"/>
        </w:rPr>
      </w:pPr>
      <w:r w:rsidRPr="00737034">
        <w:rPr>
          <w:rStyle w:val="wekalinknote"/>
          <w:rFonts w:ascii="Arial" w:hAnsi="Arial" w:cs="Arial"/>
        </w:rPr>
        <w:t xml:space="preserve">Die Rücktrittsfrist beginnt bei Verträgen über die Lieferung von Waren mit dem Tag, an dem der Verbraucher (Kunde) oder ein von ihm benannter Dritter, der nicht der Beförderer ist, die Waren in Besitz genommen hat. Im Falle eines Vertrages über mehrere Waren, die in einer einheitlichen Bestellung bestellt und getrennt geliefert werden, </w:t>
      </w:r>
      <w:r w:rsidR="002F2A84" w:rsidRPr="00737034">
        <w:rPr>
          <w:rStyle w:val="wekalinknote"/>
          <w:rFonts w:ascii="Arial" w:hAnsi="Arial" w:cs="Arial"/>
        </w:rPr>
        <w:t xml:space="preserve">läuft die Frist </w:t>
      </w:r>
      <w:r w:rsidRPr="00737034">
        <w:rPr>
          <w:rStyle w:val="wekalinknote"/>
          <w:rFonts w:ascii="Arial" w:hAnsi="Arial" w:cs="Arial"/>
        </w:rPr>
        <w:t>ab dem Tag, an dem der Verbraucher (Kunde) oder ein von ihm benannter Dritter, der nicht der Beförderer ist, die letzte Ware in Besitz genommen hat. Es genügt, wenn der Verbraucher (Kunde) die Rücktrittserklärung innerhalb der Frist abgesendet hat.</w:t>
      </w:r>
    </w:p>
    <w:p w14:paraId="308D3573" w14:textId="77777777" w:rsidR="008A06B3" w:rsidRDefault="00EE0A84" w:rsidP="00023AE7">
      <w:pPr>
        <w:pStyle w:val="AGBAbsatz"/>
        <w:spacing w:line="360" w:lineRule="auto"/>
        <w:ind w:hanging="357"/>
        <w:jc w:val="both"/>
        <w:rPr>
          <w:rStyle w:val="wekalinknote"/>
          <w:rFonts w:ascii="Arial" w:hAnsi="Arial" w:cs="Arial"/>
        </w:rPr>
      </w:pPr>
      <w:r w:rsidRPr="00737034">
        <w:rPr>
          <w:rStyle w:val="wekalinknote"/>
          <w:rFonts w:ascii="Arial" w:hAnsi="Arial" w:cs="Arial"/>
        </w:rPr>
        <w:t xml:space="preserve">Die Rücktrittserklärung kann mittels Muster-Widerrufsformular, abrufbar auf </w:t>
      </w:r>
    </w:p>
    <w:p w14:paraId="07C0FFD6" w14:textId="412E8410" w:rsidR="00EE0A84" w:rsidRPr="00737034" w:rsidRDefault="008A06B3" w:rsidP="008A06B3">
      <w:pPr>
        <w:pStyle w:val="AGBAbsatz"/>
        <w:numPr>
          <w:ilvl w:val="0"/>
          <w:numId w:val="0"/>
        </w:numPr>
        <w:spacing w:line="360" w:lineRule="auto"/>
        <w:ind w:left="720"/>
        <w:jc w:val="both"/>
        <w:rPr>
          <w:rStyle w:val="wekalinknote"/>
          <w:rFonts w:ascii="Arial" w:hAnsi="Arial" w:cs="Arial"/>
        </w:rPr>
      </w:pPr>
      <w:r w:rsidRPr="008A06B3">
        <w:rPr>
          <w:rStyle w:val="wekalinknote"/>
          <w:rFonts w:ascii="Arial" w:hAnsi="Arial" w:cs="Arial"/>
        </w:rPr>
        <w:t>www.inuana.at</w:t>
      </w:r>
      <w:r w:rsidR="00EE0A84" w:rsidRPr="00737034">
        <w:rPr>
          <w:rStyle w:val="wekalinknote"/>
          <w:rFonts w:ascii="Arial" w:hAnsi="Arial" w:cs="Arial"/>
        </w:rPr>
        <w:t>, auch elektronisch erfolgen.</w:t>
      </w:r>
    </w:p>
    <w:p w14:paraId="1223667F" w14:textId="77777777" w:rsidR="00EE0A84" w:rsidRPr="00737034" w:rsidRDefault="00EE0A84" w:rsidP="00023AE7">
      <w:pPr>
        <w:pStyle w:val="AGBAbsatz"/>
        <w:spacing w:line="360" w:lineRule="auto"/>
        <w:ind w:hanging="357"/>
        <w:jc w:val="both"/>
        <w:rPr>
          <w:rStyle w:val="wekalinknote"/>
          <w:rFonts w:ascii="Arial" w:hAnsi="Arial" w:cs="Arial"/>
        </w:rPr>
      </w:pPr>
      <w:r w:rsidRPr="00737034">
        <w:rPr>
          <w:rStyle w:val="wekalinknote"/>
          <w:rFonts w:ascii="Arial" w:hAnsi="Arial" w:cs="Arial"/>
        </w:rPr>
        <w:t>Das Rücktrittsrecht besteht nicht bei Waren, die nach Kundenspezifikationen angefertigt werden, die eindeutig auf die persönlichen Bedürfnisse zugeschnitten sind, die aufgrund ihrer Beschaffenheit nicht für eine Rücksendung geeignet sind, die schnell verderben können oder deren Verfallsdatum überschritten wurde (§ 18 Abs 1 FAGG).</w:t>
      </w:r>
    </w:p>
    <w:p w14:paraId="731FE0FD" w14:textId="77777777" w:rsidR="00EE0A84" w:rsidRPr="00737034" w:rsidRDefault="00EE0A84" w:rsidP="00023AE7">
      <w:pPr>
        <w:pStyle w:val="AGBAbsatz"/>
        <w:spacing w:line="360" w:lineRule="auto"/>
        <w:ind w:hanging="357"/>
        <w:jc w:val="both"/>
        <w:rPr>
          <w:rStyle w:val="wekalinknote"/>
          <w:rFonts w:ascii="Arial" w:hAnsi="Arial" w:cs="Arial"/>
        </w:rPr>
      </w:pPr>
      <w:r w:rsidRPr="00737034">
        <w:rPr>
          <w:rStyle w:val="wekalinknote"/>
          <w:rFonts w:ascii="Arial" w:hAnsi="Arial" w:cs="Arial"/>
        </w:rPr>
        <w:t>Tritt der Verbraucher (Kunde) vom Vertrag zurück, so hat Zug um Zug</w:t>
      </w:r>
    </w:p>
    <w:p w14:paraId="2907355C" w14:textId="3F2D091F" w:rsidR="00EE0A84" w:rsidRPr="00737034" w:rsidRDefault="008371A5" w:rsidP="00023AE7">
      <w:pPr>
        <w:pStyle w:val="AGBAbsatz"/>
        <w:numPr>
          <w:ilvl w:val="1"/>
          <w:numId w:val="8"/>
        </w:numPr>
        <w:spacing w:line="360" w:lineRule="auto"/>
        <w:ind w:hanging="357"/>
        <w:jc w:val="both"/>
        <w:rPr>
          <w:rStyle w:val="wekalinknote"/>
          <w:rFonts w:ascii="Arial" w:hAnsi="Arial" w:cs="Arial"/>
        </w:rPr>
      </w:pPr>
      <w:r w:rsidRPr="00737034">
        <w:rPr>
          <w:rStyle w:val="wekalinknote"/>
          <w:rFonts w:ascii="Arial" w:hAnsi="Arial" w:cs="Arial"/>
        </w:rPr>
        <w:t>INUANA</w:t>
      </w:r>
      <w:r w:rsidR="00EE0A84" w:rsidRPr="00737034">
        <w:rPr>
          <w:rStyle w:val="wekalinknote"/>
          <w:rFonts w:ascii="Arial" w:hAnsi="Arial" w:cs="Arial"/>
        </w:rPr>
        <w:t xml:space="preserve"> die vom Verbraucher (Kunden) geleisteten Zahlungen einschließlich der Lieferkosten (mit Ausnahme der zusätzlichen Kosten, die sich daraus ergeben, dass der Verbraucher [Kunde] eine andere Art </w:t>
      </w:r>
      <w:r w:rsidR="00CF1EF6" w:rsidRPr="00737034">
        <w:rPr>
          <w:rStyle w:val="wekalinknote"/>
          <w:rFonts w:ascii="Arial" w:hAnsi="Arial" w:cs="Arial"/>
        </w:rPr>
        <w:t>der Lieferung,</w:t>
      </w:r>
      <w:r w:rsidR="00EE0A84" w:rsidRPr="00737034">
        <w:rPr>
          <w:rStyle w:val="wekalinknote"/>
          <w:rFonts w:ascii="Arial" w:hAnsi="Arial" w:cs="Arial"/>
        </w:rPr>
        <w:t xml:space="preserve"> als die von </w:t>
      </w:r>
      <w:r w:rsidRPr="00737034">
        <w:rPr>
          <w:rStyle w:val="wekalinknote"/>
          <w:rFonts w:ascii="Arial" w:hAnsi="Arial" w:cs="Arial"/>
        </w:rPr>
        <w:lastRenderedPageBreak/>
        <w:t>INUANA</w:t>
      </w:r>
      <w:r w:rsidR="00EE0A84" w:rsidRPr="00737034">
        <w:rPr>
          <w:rStyle w:val="wekalinknote"/>
          <w:rFonts w:ascii="Arial" w:hAnsi="Arial" w:cs="Arial"/>
        </w:rPr>
        <w:t xml:space="preserve"> angebotene, günstigste Standardlieferung gewählt hat) zu erstatten und den vom Verbraucher (Kunden) auf die Sache gemachten notwendigen und nützlichen Aufwand zu ersetzen sowie</w:t>
      </w:r>
    </w:p>
    <w:p w14:paraId="1496D02F" w14:textId="1B4C7F5A" w:rsidR="00EE0A84" w:rsidRPr="00737034" w:rsidRDefault="00EE0A84" w:rsidP="00023AE7">
      <w:pPr>
        <w:pStyle w:val="AGBAbsatz"/>
        <w:numPr>
          <w:ilvl w:val="1"/>
          <w:numId w:val="8"/>
        </w:numPr>
        <w:spacing w:line="360" w:lineRule="auto"/>
        <w:ind w:hanging="357"/>
        <w:jc w:val="both"/>
        <w:rPr>
          <w:rStyle w:val="wekalinknote"/>
          <w:rFonts w:ascii="Arial" w:hAnsi="Arial" w:cs="Arial"/>
        </w:rPr>
      </w:pPr>
      <w:r w:rsidRPr="00737034">
        <w:rPr>
          <w:rStyle w:val="wekalinknote"/>
          <w:rFonts w:ascii="Arial" w:hAnsi="Arial" w:cs="Arial"/>
        </w:rPr>
        <w:t xml:space="preserve">der Verbraucher (Kunde) die empfangene Ware zurückzustellen und </w:t>
      </w:r>
      <w:r w:rsidR="008371A5" w:rsidRPr="00737034">
        <w:rPr>
          <w:rStyle w:val="wekalinknote"/>
          <w:rFonts w:ascii="Arial" w:hAnsi="Arial" w:cs="Arial"/>
        </w:rPr>
        <w:t>INUANA</w:t>
      </w:r>
      <w:r w:rsidRPr="00737034">
        <w:rPr>
          <w:rStyle w:val="wekalinknote"/>
          <w:rFonts w:ascii="Arial" w:hAnsi="Arial" w:cs="Arial"/>
        </w:rPr>
        <w:t xml:space="preserve"> ein angemessenes Entgelt für die Benützung, einschließlich einer Entschädigung für eine damit verbundene Minderung des gemeinen Wertes der Ware, zu zahlen.</w:t>
      </w:r>
    </w:p>
    <w:p w14:paraId="1BA08156" w14:textId="4A1AC9FB" w:rsidR="00EE0A84" w:rsidRPr="00737034" w:rsidRDefault="00EE0A84" w:rsidP="00023AE7">
      <w:pPr>
        <w:pStyle w:val="AGBAbsatz"/>
        <w:numPr>
          <w:ilvl w:val="1"/>
          <w:numId w:val="8"/>
        </w:numPr>
        <w:spacing w:line="360" w:lineRule="auto"/>
        <w:ind w:hanging="357"/>
        <w:jc w:val="both"/>
        <w:rPr>
          <w:rStyle w:val="wekalinknote"/>
          <w:rFonts w:ascii="Arial" w:hAnsi="Arial" w:cs="Arial"/>
        </w:rPr>
      </w:pPr>
      <w:r w:rsidRPr="00737034">
        <w:rPr>
          <w:rStyle w:val="wekalinknote"/>
          <w:rFonts w:ascii="Arial" w:hAnsi="Arial" w:cs="Arial"/>
        </w:rPr>
        <w:t>Der Verbraucher hat die unmittelbaren Kosten der Rücksendung selbst zu tragen.</w:t>
      </w:r>
    </w:p>
    <w:p w14:paraId="604D6E3F" w14:textId="19631243" w:rsidR="00EE0A84" w:rsidRPr="00737034" w:rsidRDefault="00F527C3" w:rsidP="004D2C3E">
      <w:pPr>
        <w:pStyle w:val="berschrift1"/>
        <w:rPr>
          <w:rFonts w:ascii="Arial" w:hAnsi="Arial" w:cs="Arial"/>
        </w:rPr>
      </w:pPr>
      <w:r w:rsidRPr="00737034">
        <w:rPr>
          <w:rFonts w:ascii="Arial" w:hAnsi="Arial" w:cs="Arial"/>
        </w:rPr>
        <w:t xml:space="preserve">Preise, </w:t>
      </w:r>
      <w:r w:rsidR="00877A85" w:rsidRPr="00737034">
        <w:rPr>
          <w:rFonts w:ascii="Arial" w:hAnsi="Arial" w:cs="Arial"/>
        </w:rPr>
        <w:t xml:space="preserve">Versand, </w:t>
      </w:r>
      <w:r w:rsidRPr="00737034">
        <w:rPr>
          <w:rFonts w:ascii="Arial" w:hAnsi="Arial" w:cs="Arial"/>
        </w:rPr>
        <w:t>Versandkosten</w:t>
      </w:r>
    </w:p>
    <w:p w14:paraId="285CAB7A" w14:textId="01C2E290" w:rsidR="00F527C3" w:rsidRPr="00737034" w:rsidRDefault="00F527C3" w:rsidP="00023AE7">
      <w:pPr>
        <w:pStyle w:val="AGBAbsatz"/>
        <w:numPr>
          <w:ilvl w:val="0"/>
          <w:numId w:val="10"/>
        </w:numPr>
        <w:spacing w:line="360" w:lineRule="auto"/>
        <w:jc w:val="both"/>
        <w:rPr>
          <w:rFonts w:ascii="Arial" w:hAnsi="Arial" w:cs="Arial"/>
        </w:rPr>
      </w:pPr>
      <w:r w:rsidRPr="00737034">
        <w:rPr>
          <w:rFonts w:ascii="Arial" w:hAnsi="Arial" w:cs="Arial"/>
        </w:rPr>
        <w:t xml:space="preserve">Die Preise sind auf der Startseite des Webshops bei den einzelnen Artikeln angeführt. Alle von </w:t>
      </w:r>
      <w:r w:rsidR="008371A5" w:rsidRPr="00737034">
        <w:rPr>
          <w:rFonts w:ascii="Arial" w:hAnsi="Arial" w:cs="Arial"/>
        </w:rPr>
        <w:t>INUANA</w:t>
      </w:r>
      <w:r w:rsidRPr="00737034">
        <w:rPr>
          <w:rFonts w:ascii="Arial" w:hAnsi="Arial" w:cs="Arial"/>
        </w:rPr>
        <w:t xml:space="preserve"> genannten Preise sind, sofern nichts anderes ausdrücklich vermerkt ist, </w:t>
      </w:r>
      <w:r w:rsidR="00F17678" w:rsidRPr="00737034">
        <w:rPr>
          <w:rFonts w:ascii="Arial" w:hAnsi="Arial" w:cs="Arial"/>
        </w:rPr>
        <w:t>in Euro und inklusive</w:t>
      </w:r>
      <w:r w:rsidRPr="00737034">
        <w:rPr>
          <w:rFonts w:ascii="Arial" w:hAnsi="Arial" w:cs="Arial"/>
        </w:rPr>
        <w:t xml:space="preserve"> Umsatzsteuer zu verstehen.</w:t>
      </w:r>
      <w:r w:rsidR="00F17678" w:rsidRPr="00737034">
        <w:rPr>
          <w:rFonts w:ascii="Arial" w:hAnsi="Arial" w:cs="Arial"/>
        </w:rPr>
        <w:t xml:space="preserve"> </w:t>
      </w:r>
      <w:r w:rsidR="00F17678" w:rsidRPr="00737034">
        <w:rPr>
          <w:rFonts w:ascii="Arial" w:hAnsi="Arial" w:cs="Arial"/>
          <w:lang w:val="de-AT"/>
        </w:rPr>
        <w:t>Maßgeblich ist der bei Abschluss der Bestellung angegebene Preis.</w:t>
      </w:r>
    </w:p>
    <w:p w14:paraId="55F4A3B6" w14:textId="77777777" w:rsidR="00877A85" w:rsidRPr="00737034" w:rsidRDefault="00877A85" w:rsidP="00877A85">
      <w:pPr>
        <w:pStyle w:val="AGBAbsatz"/>
        <w:numPr>
          <w:ilvl w:val="0"/>
          <w:numId w:val="10"/>
        </w:numPr>
        <w:spacing w:line="360" w:lineRule="auto"/>
        <w:jc w:val="both"/>
        <w:rPr>
          <w:rFonts w:ascii="Arial" w:hAnsi="Arial" w:cs="Arial"/>
        </w:rPr>
      </w:pPr>
      <w:r w:rsidRPr="00737034">
        <w:rPr>
          <w:rFonts w:ascii="Arial" w:hAnsi="Arial" w:cs="Arial"/>
        </w:rPr>
        <w:t>Bei Bestellungen im Webshop gibt es keinen Mindestbestellwert.</w:t>
      </w:r>
    </w:p>
    <w:p w14:paraId="39837062" w14:textId="6FA16190" w:rsidR="00877A85" w:rsidRPr="00737034" w:rsidRDefault="00877A85" w:rsidP="00877A85">
      <w:pPr>
        <w:pStyle w:val="AGBAbsatz"/>
        <w:numPr>
          <w:ilvl w:val="0"/>
          <w:numId w:val="10"/>
        </w:numPr>
        <w:spacing w:line="360" w:lineRule="auto"/>
        <w:jc w:val="both"/>
        <w:rPr>
          <w:rFonts w:ascii="Arial" w:hAnsi="Arial" w:cs="Arial"/>
        </w:rPr>
      </w:pPr>
      <w:r w:rsidRPr="00737034">
        <w:rPr>
          <w:rFonts w:ascii="Arial" w:hAnsi="Arial" w:cs="Arial"/>
        </w:rPr>
        <w:t xml:space="preserve">Die Verkaufspreise von </w:t>
      </w:r>
      <w:r w:rsidR="008371A5" w:rsidRPr="00737034">
        <w:rPr>
          <w:rFonts w:ascii="Arial" w:hAnsi="Arial" w:cs="Arial"/>
        </w:rPr>
        <w:t>INUANA</w:t>
      </w:r>
      <w:r w:rsidRPr="00737034">
        <w:rPr>
          <w:rFonts w:ascii="Arial" w:hAnsi="Arial" w:cs="Arial"/>
        </w:rPr>
        <w:t xml:space="preserve"> beinhalten keine Kosten für den Versand. Der Versand erfolgt auf Kosten des Kunden. </w:t>
      </w:r>
    </w:p>
    <w:p w14:paraId="26F09740" w14:textId="77777777" w:rsidR="00877A85" w:rsidRPr="00737034" w:rsidRDefault="00877A85" w:rsidP="00877A85">
      <w:pPr>
        <w:pStyle w:val="AGBAbsatz"/>
        <w:numPr>
          <w:ilvl w:val="0"/>
          <w:numId w:val="10"/>
        </w:numPr>
        <w:spacing w:line="360" w:lineRule="auto"/>
        <w:jc w:val="both"/>
        <w:rPr>
          <w:rFonts w:ascii="Arial" w:hAnsi="Arial" w:cs="Arial"/>
        </w:rPr>
      </w:pPr>
      <w:r w:rsidRPr="00737034">
        <w:rPr>
          <w:rFonts w:ascii="Arial" w:hAnsi="Arial" w:cs="Arial"/>
        </w:rPr>
        <w:t>Folgende Versandarten werden Ihnen angeboten:</w:t>
      </w:r>
    </w:p>
    <w:p w14:paraId="052346EB" w14:textId="00E722A1" w:rsidR="00877A85" w:rsidRPr="00737034" w:rsidRDefault="00877A85" w:rsidP="00877A85">
      <w:pPr>
        <w:pStyle w:val="AGBAbsatz"/>
        <w:numPr>
          <w:ilvl w:val="1"/>
          <w:numId w:val="10"/>
        </w:numPr>
        <w:spacing w:line="360" w:lineRule="auto"/>
        <w:jc w:val="both"/>
        <w:rPr>
          <w:rFonts w:ascii="Arial" w:hAnsi="Arial" w:cs="Arial"/>
        </w:rPr>
      </w:pPr>
      <w:r w:rsidRPr="00737034">
        <w:rPr>
          <w:rFonts w:ascii="Arial" w:hAnsi="Arial" w:cs="Arial"/>
        </w:rPr>
        <w:t>Standardversand an Endkundenadresse</w:t>
      </w:r>
      <w:r w:rsidR="00DD148A" w:rsidRPr="00737034">
        <w:rPr>
          <w:rFonts w:ascii="Arial" w:hAnsi="Arial" w:cs="Arial"/>
        </w:rPr>
        <w:t xml:space="preserve"> (etwa durch Post oder GLS)</w:t>
      </w:r>
      <w:r w:rsidRPr="00737034">
        <w:rPr>
          <w:rFonts w:ascii="Arial" w:hAnsi="Arial" w:cs="Arial"/>
        </w:rPr>
        <w:t xml:space="preserve"> </w:t>
      </w:r>
    </w:p>
    <w:p w14:paraId="64831ED0" w14:textId="496A1BE3" w:rsidR="007E4B23" w:rsidRPr="00737034" w:rsidRDefault="007E4B23" w:rsidP="00877A85">
      <w:pPr>
        <w:pStyle w:val="AGBAbsatz"/>
        <w:numPr>
          <w:ilvl w:val="0"/>
          <w:numId w:val="10"/>
        </w:numPr>
        <w:spacing w:line="360" w:lineRule="auto"/>
        <w:jc w:val="both"/>
        <w:rPr>
          <w:rFonts w:ascii="Arial" w:hAnsi="Arial" w:cs="Arial"/>
        </w:rPr>
      </w:pPr>
      <w:r w:rsidRPr="00737034">
        <w:rPr>
          <w:rFonts w:ascii="Arial" w:hAnsi="Arial" w:cs="Arial"/>
          <w:lang w:val="de-AT"/>
        </w:rPr>
        <w:t>Aktuell belaufen sich unsere Lieferzeiten bei Standardversand in Österreich auf ca. 3 bis 5 Werktage nach Bestelleingang. Die Lieferzeit nach Deutschland beläuft sich auf mindestens 5 Werktage. Hinsichtlich aller anderen Länder können keine Versandzeiten angegeben werden. An Sonn- und Feiertagen erfolgt keine Zustellung.</w:t>
      </w:r>
    </w:p>
    <w:p w14:paraId="3F193EE9" w14:textId="1164D66F" w:rsidR="00877A85" w:rsidRPr="00737034" w:rsidRDefault="00F527C3" w:rsidP="00877A85">
      <w:pPr>
        <w:pStyle w:val="AGBAbsatz"/>
        <w:numPr>
          <w:ilvl w:val="0"/>
          <w:numId w:val="10"/>
        </w:numPr>
        <w:spacing w:line="360" w:lineRule="auto"/>
        <w:jc w:val="both"/>
        <w:rPr>
          <w:rFonts w:ascii="Arial" w:hAnsi="Arial" w:cs="Arial"/>
        </w:rPr>
      </w:pPr>
      <w:r w:rsidRPr="00737034">
        <w:rPr>
          <w:rFonts w:ascii="Arial" w:hAnsi="Arial" w:cs="Arial"/>
        </w:rPr>
        <w:t>Die Versandkosten betragen</w:t>
      </w:r>
    </w:p>
    <w:p w14:paraId="5B4067D2" w14:textId="22D4F590" w:rsidR="00877A85" w:rsidRPr="00737034" w:rsidRDefault="00877A85" w:rsidP="00877A85">
      <w:pPr>
        <w:pStyle w:val="AGBAbsatz"/>
        <w:numPr>
          <w:ilvl w:val="1"/>
          <w:numId w:val="10"/>
        </w:numPr>
        <w:spacing w:line="360" w:lineRule="auto"/>
        <w:jc w:val="both"/>
        <w:rPr>
          <w:rFonts w:ascii="Arial" w:hAnsi="Arial" w:cs="Arial"/>
        </w:rPr>
      </w:pPr>
      <w:r w:rsidRPr="00737034">
        <w:rPr>
          <w:rFonts w:ascii="Arial" w:hAnsi="Arial" w:cs="Arial"/>
          <w:lang w:val="de-AT"/>
        </w:rPr>
        <w:t>in Österreich:</w:t>
      </w:r>
    </w:p>
    <w:p w14:paraId="32FE8C3E" w14:textId="48D88208" w:rsidR="00877A85" w:rsidRPr="00737034" w:rsidRDefault="00877A85" w:rsidP="00877A85">
      <w:pPr>
        <w:pStyle w:val="AGBAbsatz"/>
        <w:numPr>
          <w:ilvl w:val="2"/>
          <w:numId w:val="10"/>
        </w:numPr>
        <w:spacing w:line="360" w:lineRule="auto"/>
        <w:jc w:val="both"/>
        <w:rPr>
          <w:rFonts w:ascii="Arial" w:hAnsi="Arial" w:cs="Arial"/>
        </w:rPr>
      </w:pPr>
      <w:r w:rsidRPr="00737034">
        <w:rPr>
          <w:rFonts w:ascii="Arial" w:hAnsi="Arial" w:cs="Arial"/>
        </w:rPr>
        <w:t>bei</w:t>
      </w:r>
      <w:r w:rsidRPr="00737034">
        <w:rPr>
          <w:rFonts w:ascii="Arial" w:hAnsi="Arial" w:cs="Arial"/>
          <w:lang w:val="de-AT"/>
        </w:rPr>
        <w:t xml:space="preserve"> Standardversand EUR 4,99 </w:t>
      </w:r>
    </w:p>
    <w:p w14:paraId="586A79EF" w14:textId="22D7DBE5" w:rsidR="00F527C3" w:rsidRPr="00737034" w:rsidRDefault="00877A85" w:rsidP="00877A85">
      <w:pPr>
        <w:pStyle w:val="AGBAbsatz"/>
        <w:numPr>
          <w:ilvl w:val="2"/>
          <w:numId w:val="10"/>
        </w:numPr>
        <w:spacing w:line="360" w:lineRule="auto"/>
        <w:jc w:val="both"/>
        <w:rPr>
          <w:rFonts w:ascii="Arial" w:hAnsi="Arial" w:cs="Arial"/>
        </w:rPr>
      </w:pPr>
      <w:r w:rsidRPr="00737034">
        <w:rPr>
          <w:rFonts w:ascii="Arial" w:hAnsi="Arial" w:cs="Arial"/>
          <w:lang w:val="de-AT"/>
        </w:rPr>
        <w:t xml:space="preserve">Ab einem Gesamtbestellwert von EUR </w:t>
      </w:r>
      <w:r w:rsidR="008A06B3">
        <w:rPr>
          <w:rFonts w:ascii="Arial" w:hAnsi="Arial" w:cs="Arial"/>
          <w:lang w:val="de-AT"/>
        </w:rPr>
        <w:t>30</w:t>
      </w:r>
      <w:r w:rsidRPr="00737034">
        <w:rPr>
          <w:rFonts w:ascii="Arial" w:hAnsi="Arial" w:cs="Arial"/>
          <w:lang w:val="de-AT"/>
        </w:rPr>
        <w:t>,00: keine Versandkosten</w:t>
      </w:r>
    </w:p>
    <w:p w14:paraId="5DEBB720" w14:textId="6F882224" w:rsidR="00877A85" w:rsidRPr="00737034" w:rsidRDefault="00877A85" w:rsidP="00877A85">
      <w:pPr>
        <w:pStyle w:val="AGBAbsatz"/>
        <w:numPr>
          <w:ilvl w:val="1"/>
          <w:numId w:val="10"/>
        </w:numPr>
        <w:spacing w:line="360" w:lineRule="auto"/>
        <w:jc w:val="both"/>
        <w:rPr>
          <w:rFonts w:ascii="Arial" w:hAnsi="Arial" w:cs="Arial"/>
        </w:rPr>
      </w:pPr>
      <w:r w:rsidRPr="00737034">
        <w:rPr>
          <w:rFonts w:ascii="Arial" w:hAnsi="Arial" w:cs="Arial"/>
        </w:rPr>
        <w:t>n</w:t>
      </w:r>
      <w:r w:rsidRPr="00737034">
        <w:rPr>
          <w:rFonts w:ascii="Arial" w:hAnsi="Arial" w:cs="Arial"/>
          <w:lang w:val="de-AT"/>
        </w:rPr>
        <w:t xml:space="preserve">ach Deutschland: </w:t>
      </w:r>
    </w:p>
    <w:p w14:paraId="3D1EC548" w14:textId="2DA1110A" w:rsidR="00877A85" w:rsidRPr="00737034" w:rsidRDefault="00877A85" w:rsidP="00DD148A">
      <w:pPr>
        <w:pStyle w:val="AGBAbsatz"/>
        <w:numPr>
          <w:ilvl w:val="2"/>
          <w:numId w:val="10"/>
        </w:numPr>
        <w:spacing w:line="360" w:lineRule="auto"/>
        <w:jc w:val="both"/>
        <w:rPr>
          <w:rFonts w:ascii="Arial" w:hAnsi="Arial" w:cs="Arial"/>
        </w:rPr>
      </w:pPr>
      <w:r w:rsidRPr="00737034">
        <w:rPr>
          <w:rFonts w:ascii="Arial" w:hAnsi="Arial" w:cs="Arial"/>
          <w:lang w:val="de-AT"/>
        </w:rPr>
        <w:t xml:space="preserve">Bei Standardversand EUR 6,99 </w:t>
      </w:r>
    </w:p>
    <w:p w14:paraId="1EA8F4B9" w14:textId="1131B39A" w:rsidR="00877A85" w:rsidRPr="00737034" w:rsidRDefault="00877A85" w:rsidP="00877A85">
      <w:pPr>
        <w:pStyle w:val="AGBAbsatz"/>
        <w:numPr>
          <w:ilvl w:val="2"/>
          <w:numId w:val="10"/>
        </w:numPr>
        <w:spacing w:line="360" w:lineRule="auto"/>
        <w:jc w:val="both"/>
        <w:rPr>
          <w:rFonts w:ascii="Arial" w:hAnsi="Arial" w:cs="Arial"/>
        </w:rPr>
      </w:pPr>
      <w:r w:rsidRPr="00737034">
        <w:rPr>
          <w:rFonts w:ascii="Arial" w:hAnsi="Arial" w:cs="Arial"/>
          <w:lang w:val="de-AT"/>
        </w:rPr>
        <w:t xml:space="preserve">Ab einem Gesamtbestellwert von EUR </w:t>
      </w:r>
      <w:r w:rsidR="008A06B3">
        <w:rPr>
          <w:rFonts w:ascii="Arial" w:hAnsi="Arial" w:cs="Arial"/>
          <w:lang w:val="de-AT"/>
        </w:rPr>
        <w:t>50</w:t>
      </w:r>
      <w:r w:rsidRPr="00737034">
        <w:rPr>
          <w:rFonts w:ascii="Arial" w:hAnsi="Arial" w:cs="Arial"/>
          <w:lang w:val="de-AT"/>
        </w:rPr>
        <w:t>,00: keine Versandkosten</w:t>
      </w:r>
    </w:p>
    <w:p w14:paraId="22A93F7E" w14:textId="7FAECCC5" w:rsidR="00C80577" w:rsidRPr="00737034" w:rsidRDefault="00C80577" w:rsidP="008A06B3">
      <w:pPr>
        <w:pStyle w:val="AGBAbsatz"/>
        <w:numPr>
          <w:ilvl w:val="1"/>
          <w:numId w:val="10"/>
        </w:numPr>
        <w:spacing w:line="360" w:lineRule="auto"/>
        <w:jc w:val="both"/>
        <w:rPr>
          <w:rFonts w:ascii="Arial" w:hAnsi="Arial" w:cs="Arial"/>
        </w:rPr>
      </w:pPr>
      <w:r w:rsidRPr="00737034">
        <w:rPr>
          <w:rFonts w:ascii="Arial" w:hAnsi="Arial" w:cs="Arial"/>
        </w:rPr>
        <w:t xml:space="preserve">Die Versendung der (Teil-)Lieferungen erfolgt auf die Gefahr von </w:t>
      </w:r>
      <w:r w:rsidR="008371A5" w:rsidRPr="00737034">
        <w:rPr>
          <w:rFonts w:ascii="Arial" w:hAnsi="Arial" w:cs="Arial"/>
        </w:rPr>
        <w:t>INUANA</w:t>
      </w:r>
      <w:r w:rsidRPr="00737034">
        <w:rPr>
          <w:rFonts w:ascii="Arial" w:hAnsi="Arial" w:cs="Arial"/>
        </w:rPr>
        <w:t>. Die Gefahr für Verlust oder die Beschädigung der gelieferten Artikel geht erst auf Sie über, sobald die Ware an Sie oder an einen von Ihnen bestimmten, vom Beförderer verschiedenen Dritten abgeliefert wird.</w:t>
      </w:r>
    </w:p>
    <w:p w14:paraId="04FDC09A" w14:textId="6BFED599" w:rsidR="00F527C3" w:rsidRPr="00737034" w:rsidRDefault="00F527C3" w:rsidP="004D2C3E">
      <w:pPr>
        <w:pStyle w:val="berschrift1"/>
        <w:rPr>
          <w:rFonts w:ascii="Arial" w:hAnsi="Arial" w:cs="Arial"/>
        </w:rPr>
      </w:pPr>
      <w:r w:rsidRPr="00737034">
        <w:rPr>
          <w:rFonts w:ascii="Arial" w:hAnsi="Arial" w:cs="Arial"/>
        </w:rPr>
        <w:lastRenderedPageBreak/>
        <w:t>Zahlungsbedingungen, Verzugszinsen</w:t>
      </w:r>
    </w:p>
    <w:p w14:paraId="1BDF2AF1" w14:textId="290A0454" w:rsidR="00F527C3" w:rsidRPr="00737034" w:rsidRDefault="00F527C3" w:rsidP="00F1044E">
      <w:pPr>
        <w:pStyle w:val="AGBAbsatz"/>
        <w:numPr>
          <w:ilvl w:val="0"/>
          <w:numId w:val="22"/>
        </w:numPr>
        <w:spacing w:line="360" w:lineRule="auto"/>
        <w:jc w:val="both"/>
        <w:rPr>
          <w:rFonts w:ascii="Arial" w:hAnsi="Arial" w:cs="Arial"/>
        </w:rPr>
      </w:pPr>
      <w:r w:rsidRPr="00737034">
        <w:rPr>
          <w:rFonts w:ascii="Arial" w:hAnsi="Arial" w:cs="Arial"/>
        </w:rPr>
        <w:t>Die Zahlung kann per Vorauszahlung (Sofortüberweisung)</w:t>
      </w:r>
      <w:r w:rsidR="00F1044E" w:rsidRPr="00737034">
        <w:rPr>
          <w:rFonts w:ascii="Arial" w:hAnsi="Arial" w:cs="Arial"/>
        </w:rPr>
        <w:t>, per Kreditkarte oder per PayPal erfolgen.</w:t>
      </w:r>
    </w:p>
    <w:p w14:paraId="458D98E5" w14:textId="47A4A245" w:rsidR="00C80577" w:rsidRPr="00737034" w:rsidRDefault="00F527C3" w:rsidP="00F1044E">
      <w:pPr>
        <w:pStyle w:val="AGBAbsatz"/>
        <w:numPr>
          <w:ilvl w:val="0"/>
          <w:numId w:val="10"/>
        </w:numPr>
        <w:spacing w:line="360" w:lineRule="auto"/>
        <w:jc w:val="both"/>
        <w:rPr>
          <w:rFonts w:ascii="Arial" w:hAnsi="Arial" w:cs="Arial"/>
        </w:rPr>
      </w:pPr>
      <w:r w:rsidRPr="00737034">
        <w:rPr>
          <w:rFonts w:ascii="Arial" w:hAnsi="Arial" w:cs="Arial"/>
        </w:rPr>
        <w:t xml:space="preserve">Bei Zahlungsverzug des Kunden ist </w:t>
      </w:r>
      <w:r w:rsidR="008371A5" w:rsidRPr="00737034">
        <w:rPr>
          <w:rFonts w:ascii="Arial" w:hAnsi="Arial" w:cs="Arial"/>
        </w:rPr>
        <w:t>INUANA</w:t>
      </w:r>
      <w:r w:rsidRPr="00737034">
        <w:rPr>
          <w:rFonts w:ascii="Arial" w:hAnsi="Arial" w:cs="Arial"/>
        </w:rPr>
        <w:t xml:space="preserve"> berechtigt</w:t>
      </w:r>
      <w:r w:rsidR="00C80577" w:rsidRPr="00737034">
        <w:rPr>
          <w:rFonts w:ascii="Arial" w:hAnsi="Arial" w:cs="Arial"/>
        </w:rPr>
        <w:t xml:space="preserve"> </w:t>
      </w:r>
      <w:r w:rsidRPr="00737034">
        <w:rPr>
          <w:rFonts w:ascii="Arial" w:hAnsi="Arial" w:cs="Arial"/>
        </w:rPr>
        <w:t>Verzugszinsen in gesetzlicher Höhe zu begehren. Dies sind bei Verbrauchern: 4 % p</w:t>
      </w:r>
      <w:r w:rsidR="00F1044E" w:rsidRPr="00737034">
        <w:rPr>
          <w:rFonts w:ascii="Arial" w:hAnsi="Arial" w:cs="Arial"/>
        </w:rPr>
        <w:t>.</w:t>
      </w:r>
      <w:r w:rsidRPr="00737034">
        <w:rPr>
          <w:rFonts w:ascii="Arial" w:hAnsi="Arial" w:cs="Arial"/>
        </w:rPr>
        <w:t>a</w:t>
      </w:r>
      <w:r w:rsidR="00F1044E" w:rsidRPr="00737034">
        <w:rPr>
          <w:rFonts w:ascii="Arial" w:hAnsi="Arial" w:cs="Arial"/>
        </w:rPr>
        <w:t>.</w:t>
      </w:r>
      <w:r w:rsidRPr="00737034">
        <w:rPr>
          <w:rFonts w:ascii="Arial" w:hAnsi="Arial" w:cs="Arial"/>
        </w:rPr>
        <w:t>, über dem Basiszinssatz.</w:t>
      </w:r>
      <w:r w:rsidR="00C80577" w:rsidRPr="00737034">
        <w:rPr>
          <w:rFonts w:ascii="Arial" w:hAnsi="Arial" w:cs="Arial"/>
        </w:rPr>
        <w:t xml:space="preserve"> </w:t>
      </w:r>
    </w:p>
    <w:p w14:paraId="7A973AE7" w14:textId="2785F4C8" w:rsidR="00F527C3" w:rsidRPr="00737034" w:rsidRDefault="00F527C3" w:rsidP="004D2C3E">
      <w:pPr>
        <w:pStyle w:val="berschrift1"/>
        <w:rPr>
          <w:rFonts w:ascii="Arial" w:hAnsi="Arial" w:cs="Arial"/>
        </w:rPr>
      </w:pPr>
      <w:r w:rsidRPr="00737034">
        <w:rPr>
          <w:rFonts w:ascii="Arial" w:hAnsi="Arial" w:cs="Arial"/>
        </w:rPr>
        <w:t>Mahn- und Inkassospesen</w:t>
      </w:r>
    </w:p>
    <w:p w14:paraId="4B2777E2" w14:textId="77777777" w:rsidR="00EC2198" w:rsidRPr="00737034" w:rsidRDefault="00F14CB7" w:rsidP="00EC2198">
      <w:pPr>
        <w:pStyle w:val="AGBAbsatz"/>
        <w:numPr>
          <w:ilvl w:val="0"/>
          <w:numId w:val="24"/>
        </w:numPr>
        <w:spacing w:line="360" w:lineRule="auto"/>
        <w:jc w:val="both"/>
        <w:rPr>
          <w:rFonts w:ascii="Arial" w:hAnsi="Arial" w:cs="Arial"/>
        </w:rPr>
      </w:pPr>
      <w:r w:rsidRPr="00737034">
        <w:rPr>
          <w:rFonts w:ascii="Arial" w:hAnsi="Arial" w:cs="Arial"/>
        </w:rPr>
        <w:t xml:space="preserve">Bei einem verschuldeten Zahlungsverzug ist </w:t>
      </w:r>
      <w:r w:rsidR="008371A5" w:rsidRPr="00737034">
        <w:rPr>
          <w:rFonts w:ascii="Arial" w:hAnsi="Arial" w:cs="Arial"/>
        </w:rPr>
        <w:t>INUANA</w:t>
      </w:r>
      <w:r w:rsidRPr="00737034">
        <w:rPr>
          <w:rFonts w:ascii="Arial" w:hAnsi="Arial" w:cs="Arial"/>
        </w:rPr>
        <w:t xml:space="preserve"> berechtigt solche Mahnspesen zu verrechnen, die zur zweckentsprechenden Rechtsverfolgung erforderlich sind und in einem angemessenen Verhältnis zur angemahnten Forderung stehen (jedoch bei Verbrauchern höchstens EUR </w:t>
      </w:r>
      <w:r w:rsidR="00015091" w:rsidRPr="00737034">
        <w:rPr>
          <w:rFonts w:ascii="Arial" w:hAnsi="Arial" w:cs="Arial"/>
        </w:rPr>
        <w:t>25,00</w:t>
      </w:r>
      <w:r w:rsidRPr="00737034">
        <w:rPr>
          <w:rFonts w:ascii="Arial" w:hAnsi="Arial" w:cs="Arial"/>
        </w:rPr>
        <w:t xml:space="preserve"> pro Mahnung,). </w:t>
      </w:r>
    </w:p>
    <w:p w14:paraId="584D57AB" w14:textId="77777777" w:rsidR="00EC2198" w:rsidRPr="00737034" w:rsidRDefault="00F14CB7" w:rsidP="00EC2198">
      <w:pPr>
        <w:pStyle w:val="AGBAbsatz"/>
        <w:numPr>
          <w:ilvl w:val="0"/>
          <w:numId w:val="22"/>
        </w:numPr>
        <w:spacing w:line="360" w:lineRule="auto"/>
        <w:jc w:val="both"/>
        <w:rPr>
          <w:rFonts w:ascii="Arial" w:hAnsi="Arial" w:cs="Arial"/>
        </w:rPr>
      </w:pPr>
      <w:r w:rsidRPr="00737034">
        <w:rPr>
          <w:rFonts w:ascii="Arial" w:hAnsi="Arial" w:cs="Arial"/>
        </w:rPr>
        <w:t xml:space="preserve">Sind zwei Mahnungen erfolglos geblieben, wird ein Inkassoinstitut mit der Forderungseintreibung beauftragt. Sämtliche beim Inkassoinstitut anfallenden und uns in Rechnung gestellten Kosten, deren Maximalhöhe sich aus der Verordnung des Bundesministers für wirtschaftliche Angelegenheiten über die Höchstsätze der Inkassoinstituten gebührenden Vergütungen ergibt, werden dem schuldhaft in Zahlungsverzug geratenen Kunden auferlegt, sofern diese Kosten angemessen und zur zweckentsprechenden Rechtsverfolgung notwendig sind. </w:t>
      </w:r>
    </w:p>
    <w:p w14:paraId="091B04BE" w14:textId="77777777" w:rsidR="00EC2198" w:rsidRPr="00737034" w:rsidRDefault="00CE6EE7" w:rsidP="00EC2198">
      <w:pPr>
        <w:pStyle w:val="AGBAbsatz"/>
        <w:numPr>
          <w:ilvl w:val="0"/>
          <w:numId w:val="22"/>
        </w:numPr>
        <w:spacing w:line="360" w:lineRule="auto"/>
        <w:jc w:val="both"/>
        <w:rPr>
          <w:rFonts w:ascii="Arial" w:hAnsi="Arial" w:cs="Arial"/>
        </w:rPr>
      </w:pPr>
      <w:r w:rsidRPr="00737034">
        <w:rPr>
          <w:rFonts w:ascii="Arial" w:hAnsi="Arial" w:cs="Arial"/>
        </w:rPr>
        <w:t xml:space="preserve">Es werden überdies die gesetzlichen Verzugszinsen von 4 % p.a. verrechnet. </w:t>
      </w:r>
    </w:p>
    <w:p w14:paraId="5835E58C" w14:textId="2A292FC9" w:rsidR="00F14CB7" w:rsidRPr="00737034" w:rsidRDefault="00CE6EE7" w:rsidP="00EC2198">
      <w:pPr>
        <w:pStyle w:val="AGBAbsatz"/>
        <w:numPr>
          <w:ilvl w:val="0"/>
          <w:numId w:val="22"/>
        </w:numPr>
        <w:spacing w:line="360" w:lineRule="auto"/>
        <w:jc w:val="both"/>
        <w:rPr>
          <w:rFonts w:ascii="Arial" w:hAnsi="Arial" w:cs="Arial"/>
        </w:rPr>
      </w:pPr>
      <w:r w:rsidRPr="00737034">
        <w:rPr>
          <w:rFonts w:ascii="Arial" w:hAnsi="Arial" w:cs="Arial"/>
        </w:rPr>
        <w:t xml:space="preserve">Überdies ist INUANA berechtigt, die zur zweckentsprechenden Rechtsverfolgung notwendigen Kosten der rechtsfreundlichen Vertretung (gemäß dem Rechtanwaltstarifgesetz RATG bzw. gemäß den Allgemeinen Honorar-Kriterien AHK) durch einen Rechtsanwalt gegenüber dem Kunden geltend zu machen. Der Kunde ist verpflichtet, diese zu ersetzen. </w:t>
      </w:r>
    </w:p>
    <w:p w14:paraId="67C593DB" w14:textId="5279EE12" w:rsidR="00F527C3" w:rsidRPr="00737034" w:rsidRDefault="00F527C3" w:rsidP="004D2C3E">
      <w:pPr>
        <w:pStyle w:val="berschrift1"/>
        <w:rPr>
          <w:rFonts w:ascii="Arial" w:hAnsi="Arial" w:cs="Arial"/>
        </w:rPr>
      </w:pPr>
      <w:r w:rsidRPr="00737034">
        <w:rPr>
          <w:rFonts w:ascii="Arial" w:hAnsi="Arial" w:cs="Arial"/>
        </w:rPr>
        <w:t>Lieferbedingungen</w:t>
      </w:r>
    </w:p>
    <w:p w14:paraId="0B79176F" w14:textId="3D338BB4" w:rsidR="00F527C3" w:rsidRPr="00737034" w:rsidRDefault="00F527C3" w:rsidP="00023AE7">
      <w:pPr>
        <w:pStyle w:val="AGBAbsatz"/>
        <w:numPr>
          <w:ilvl w:val="0"/>
          <w:numId w:val="12"/>
        </w:numPr>
        <w:spacing w:line="360" w:lineRule="auto"/>
        <w:ind w:left="714" w:hanging="357"/>
        <w:jc w:val="both"/>
        <w:rPr>
          <w:rFonts w:ascii="Arial" w:hAnsi="Arial" w:cs="Arial"/>
        </w:rPr>
      </w:pPr>
      <w:r w:rsidRPr="00737034">
        <w:rPr>
          <w:rFonts w:ascii="Arial" w:hAnsi="Arial" w:cs="Arial"/>
        </w:rPr>
        <w:t xml:space="preserve">Zur Leistungsausführung ist </w:t>
      </w:r>
      <w:r w:rsidR="008371A5" w:rsidRPr="00737034">
        <w:rPr>
          <w:rFonts w:ascii="Arial" w:hAnsi="Arial" w:cs="Arial"/>
        </w:rPr>
        <w:t>INUANA</w:t>
      </w:r>
      <w:r w:rsidRPr="00737034">
        <w:rPr>
          <w:rFonts w:ascii="Arial" w:hAnsi="Arial" w:cs="Arial"/>
        </w:rPr>
        <w:t xml:space="preserve"> erst dann verpflichtet, sobald der Kunde all seinen Verpflichtungen, die zur Ausführung erforderlich sind, nachgekommen ist.</w:t>
      </w:r>
    </w:p>
    <w:p w14:paraId="3F84A32A" w14:textId="32834CC5" w:rsidR="00F527C3" w:rsidRPr="00737034" w:rsidRDefault="00F527C3" w:rsidP="00023AE7">
      <w:pPr>
        <w:pStyle w:val="AGBAbsatz"/>
        <w:numPr>
          <w:ilvl w:val="0"/>
          <w:numId w:val="12"/>
        </w:numPr>
        <w:spacing w:line="360" w:lineRule="auto"/>
        <w:ind w:left="714" w:hanging="357"/>
        <w:jc w:val="both"/>
        <w:rPr>
          <w:rFonts w:ascii="Arial" w:hAnsi="Arial" w:cs="Arial"/>
        </w:rPr>
      </w:pPr>
      <w:r w:rsidRPr="00737034">
        <w:rPr>
          <w:rFonts w:ascii="Arial" w:hAnsi="Arial" w:cs="Arial"/>
        </w:rPr>
        <w:t xml:space="preserve">Sofern nicht in der Auftragsbestätigung anders angegeben, bringt </w:t>
      </w:r>
      <w:r w:rsidR="008371A5" w:rsidRPr="00737034">
        <w:rPr>
          <w:rFonts w:ascii="Arial" w:hAnsi="Arial" w:cs="Arial"/>
        </w:rPr>
        <w:t>INUANA</w:t>
      </w:r>
      <w:r w:rsidRPr="00737034">
        <w:rPr>
          <w:rFonts w:ascii="Arial" w:hAnsi="Arial" w:cs="Arial"/>
        </w:rPr>
        <w:t xml:space="preserve"> die Ware innerhalb von </w:t>
      </w:r>
      <w:r w:rsidR="00015091" w:rsidRPr="00737034">
        <w:rPr>
          <w:rFonts w:ascii="Arial" w:hAnsi="Arial" w:cs="Arial"/>
        </w:rPr>
        <w:t>7</w:t>
      </w:r>
      <w:r w:rsidRPr="00737034">
        <w:rPr>
          <w:rFonts w:ascii="Arial" w:hAnsi="Arial" w:cs="Arial"/>
        </w:rPr>
        <w:t xml:space="preserve"> Werktagen nach Zahlungseingang in den Versand.</w:t>
      </w:r>
    </w:p>
    <w:p w14:paraId="6DB6B8AE" w14:textId="7D26ED46" w:rsidR="00F465A3" w:rsidRPr="00737034" w:rsidRDefault="008371A5" w:rsidP="00D503E5">
      <w:pPr>
        <w:pStyle w:val="AGBAbsatz"/>
        <w:numPr>
          <w:ilvl w:val="0"/>
          <w:numId w:val="12"/>
        </w:numPr>
        <w:spacing w:line="360" w:lineRule="auto"/>
        <w:ind w:left="714" w:hanging="357"/>
        <w:jc w:val="both"/>
        <w:rPr>
          <w:rFonts w:ascii="Arial" w:hAnsi="Arial" w:cs="Arial"/>
        </w:rPr>
      </w:pPr>
      <w:r w:rsidRPr="00737034">
        <w:rPr>
          <w:rFonts w:ascii="Arial" w:hAnsi="Arial" w:cs="Arial"/>
        </w:rPr>
        <w:t>INUANA</w:t>
      </w:r>
      <w:r w:rsidR="00F527C3" w:rsidRPr="00737034">
        <w:rPr>
          <w:rFonts w:ascii="Arial" w:hAnsi="Arial" w:cs="Arial"/>
        </w:rPr>
        <w:t xml:space="preserve"> ist berechtigt, die vereinbarten Termine und </w:t>
      </w:r>
      <w:r w:rsidR="00CF1EF6" w:rsidRPr="00737034">
        <w:rPr>
          <w:rFonts w:ascii="Arial" w:hAnsi="Arial" w:cs="Arial"/>
        </w:rPr>
        <w:t>Lieferfristen,</w:t>
      </w:r>
      <w:r w:rsidR="00F527C3" w:rsidRPr="00737034">
        <w:rPr>
          <w:rFonts w:ascii="Arial" w:hAnsi="Arial" w:cs="Arial"/>
        </w:rPr>
        <w:t xml:space="preserve"> um bis zu eine Woche zu überschreiten. Erst nach Ablauf dieser Frist ist der </w:t>
      </w:r>
      <w:r w:rsidR="00455D43" w:rsidRPr="00737034">
        <w:rPr>
          <w:rFonts w:ascii="Arial" w:hAnsi="Arial" w:cs="Arial"/>
        </w:rPr>
        <w:t xml:space="preserve">unternehmerische </w:t>
      </w:r>
      <w:r w:rsidR="00F527C3" w:rsidRPr="00737034">
        <w:rPr>
          <w:rFonts w:ascii="Arial" w:hAnsi="Arial" w:cs="Arial"/>
        </w:rPr>
        <w:t>Kunde berechtigt, nach Setzung einer angemessenen Nachfrist vom Vertrag zurückzutreten.</w:t>
      </w:r>
      <w:r w:rsidR="00455D43" w:rsidRPr="00737034">
        <w:rPr>
          <w:rFonts w:ascii="Arial" w:hAnsi="Arial" w:cs="Arial"/>
        </w:rPr>
        <w:t xml:space="preserve"> Die gesetzlichen Rücktrittsrechte für Verbraucher werden hierdurch nicht eingeschränkt.</w:t>
      </w:r>
    </w:p>
    <w:p w14:paraId="3D3D9E2E" w14:textId="1D711301" w:rsidR="00D503E5" w:rsidRPr="00737034" w:rsidRDefault="00D503E5" w:rsidP="00D503E5">
      <w:pPr>
        <w:pStyle w:val="berschrift1"/>
        <w:rPr>
          <w:rFonts w:ascii="Arial" w:hAnsi="Arial" w:cs="Arial"/>
        </w:rPr>
      </w:pPr>
      <w:r w:rsidRPr="00737034">
        <w:rPr>
          <w:rFonts w:ascii="Arial" w:hAnsi="Arial" w:cs="Arial"/>
        </w:rPr>
        <w:lastRenderedPageBreak/>
        <w:t>Produktgruppen, Gefahren- und Lagerhinweise</w:t>
      </w:r>
    </w:p>
    <w:p w14:paraId="7FEA2CDD" w14:textId="3FB4052C" w:rsidR="00D503E5" w:rsidRPr="00737034" w:rsidRDefault="00D503E5" w:rsidP="00D503E5">
      <w:pPr>
        <w:pStyle w:val="AGBAbsatz"/>
        <w:numPr>
          <w:ilvl w:val="0"/>
          <w:numId w:val="29"/>
        </w:numPr>
        <w:spacing w:line="360" w:lineRule="auto"/>
        <w:jc w:val="both"/>
        <w:rPr>
          <w:rFonts w:ascii="Arial" w:hAnsi="Arial" w:cs="Arial"/>
          <w:b/>
          <w:bCs/>
        </w:rPr>
      </w:pPr>
      <w:r w:rsidRPr="00737034">
        <w:rPr>
          <w:rFonts w:ascii="Arial" w:hAnsi="Arial" w:cs="Arial"/>
          <w:b/>
          <w:bCs/>
        </w:rPr>
        <w:t>INUANA Produkte umfassen insbesondere folgende Warengruppen:</w:t>
      </w:r>
    </w:p>
    <w:p w14:paraId="55C8188A" w14:textId="77777777"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Feste Duschprodukte (z. B. feste Duschen, Duschstücke, Duschbars)</w:t>
      </w:r>
    </w:p>
    <w:p w14:paraId="78624284" w14:textId="77777777"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Feste Shampoos und Conditioner</w:t>
      </w:r>
    </w:p>
    <w:p w14:paraId="6C9EC0BB" w14:textId="77777777"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Seifen und Handwaschstücke</w:t>
      </w:r>
    </w:p>
    <w:p w14:paraId="2154ACAA" w14:textId="64399472"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Sticks - Heißabfüllung (z. B. Gesicht</w:t>
      </w:r>
      <w:r w:rsidR="00622E2E" w:rsidRPr="00737034">
        <w:rPr>
          <w:rFonts w:ascii="Arial" w:hAnsi="Arial" w:cs="Arial"/>
        </w:rPr>
        <w:t>s</w:t>
      </w:r>
      <w:r w:rsidRPr="00737034">
        <w:rPr>
          <w:rFonts w:ascii="Arial" w:hAnsi="Arial" w:cs="Arial"/>
        </w:rPr>
        <w:t>pflege, Handpflege, Fußpflege)</w:t>
      </w:r>
    </w:p>
    <w:p w14:paraId="4870AA6F" w14:textId="77777777"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Körperpflegeprodukte (z. B. Körperbutter, Lotion Bars, Pflegeöle)</w:t>
      </w:r>
    </w:p>
    <w:p w14:paraId="25473267" w14:textId="77777777"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Badezusätze und Fußpflegeprodukte (z. B. Badebomben, Badesalze, Fußpflegebars)</w:t>
      </w:r>
    </w:p>
    <w:p w14:paraId="3765573C" w14:textId="77777777" w:rsidR="00D503E5" w:rsidRPr="00737034" w:rsidRDefault="00D503E5" w:rsidP="00D503E5">
      <w:pPr>
        <w:pStyle w:val="AGBAbsatz"/>
        <w:numPr>
          <w:ilvl w:val="0"/>
          <w:numId w:val="25"/>
        </w:numPr>
        <w:tabs>
          <w:tab w:val="clear" w:pos="720"/>
        </w:tabs>
        <w:spacing w:line="360" w:lineRule="auto"/>
        <w:ind w:left="1276"/>
        <w:jc w:val="both"/>
        <w:rPr>
          <w:rFonts w:ascii="Arial" w:hAnsi="Arial" w:cs="Arial"/>
        </w:rPr>
      </w:pPr>
      <w:r w:rsidRPr="00737034">
        <w:rPr>
          <w:rFonts w:ascii="Arial" w:hAnsi="Arial" w:cs="Arial"/>
        </w:rPr>
        <w:t>Accessoires und Verpackungskomponenten im Zusammenhang mit den vorgenannten Kosmetikartikeln</w:t>
      </w:r>
    </w:p>
    <w:p w14:paraId="07C6C0D2" w14:textId="77777777" w:rsidR="00622E2E" w:rsidRPr="00737034" w:rsidRDefault="00622E2E" w:rsidP="00622E2E">
      <w:pPr>
        <w:pStyle w:val="AGBAbsatz"/>
        <w:numPr>
          <w:ilvl w:val="0"/>
          <w:numId w:val="0"/>
        </w:numPr>
        <w:spacing w:line="360" w:lineRule="auto"/>
        <w:ind w:left="1276"/>
        <w:jc w:val="both"/>
        <w:rPr>
          <w:rFonts w:ascii="Arial" w:hAnsi="Arial" w:cs="Arial"/>
        </w:rPr>
      </w:pPr>
    </w:p>
    <w:p w14:paraId="34F937EE" w14:textId="7227D564" w:rsidR="00AA46BB" w:rsidRPr="00737034" w:rsidRDefault="00D503E5" w:rsidP="00AA46BB">
      <w:pPr>
        <w:pStyle w:val="AGBAbsatz"/>
        <w:numPr>
          <w:ilvl w:val="0"/>
          <w:numId w:val="29"/>
        </w:numPr>
        <w:spacing w:line="360" w:lineRule="auto"/>
        <w:jc w:val="both"/>
        <w:rPr>
          <w:rFonts w:ascii="Arial" w:hAnsi="Arial" w:cs="Arial"/>
          <w:b/>
          <w:bCs/>
        </w:rPr>
      </w:pPr>
      <w:r w:rsidRPr="00737034">
        <w:rPr>
          <w:rFonts w:ascii="Arial" w:hAnsi="Arial" w:cs="Arial"/>
          <w:b/>
          <w:bCs/>
        </w:rPr>
        <w:t>Unsere Produkte sind ausschließlich zur äußerlichen Anwendung bestimmt. Bitte beachten Sie folgende Hinweise:</w:t>
      </w:r>
    </w:p>
    <w:p w14:paraId="731CE00D" w14:textId="1270BC69" w:rsidR="00D503E5" w:rsidRPr="00737034" w:rsidRDefault="00D503E5"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Nicht zum Verzehr geeignet</w:t>
      </w:r>
      <w:r w:rsidR="00AA46BB" w:rsidRPr="00737034">
        <w:rPr>
          <w:rFonts w:ascii="Arial" w:hAnsi="Arial" w:cs="Arial"/>
        </w:rPr>
        <w:t xml:space="preserve">! </w:t>
      </w:r>
      <w:proofErr w:type="gramStart"/>
      <w:r w:rsidR="00AA46BB" w:rsidRPr="00737034">
        <w:rPr>
          <w:rFonts w:ascii="Arial" w:hAnsi="Arial" w:cs="Arial"/>
        </w:rPr>
        <w:t>Bei unbeabsichtigten Verzehr</w:t>
      </w:r>
      <w:proofErr w:type="gramEnd"/>
      <w:r w:rsidR="00AA46BB" w:rsidRPr="00737034">
        <w:rPr>
          <w:rFonts w:ascii="Arial" w:hAnsi="Arial" w:cs="Arial"/>
        </w:rPr>
        <w:t xml:space="preserve"> kontaktieren Sie sofort und ohne Aufschub einen Arzt den Notruf!</w:t>
      </w:r>
    </w:p>
    <w:p w14:paraId="35CC5194" w14:textId="509EBC6C" w:rsidR="00D503E5" w:rsidRPr="00737034" w:rsidRDefault="00D503E5"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 xml:space="preserve">Kontakt mit Augen und Schleimhäuten </w:t>
      </w:r>
      <w:r w:rsidR="00AA46BB" w:rsidRPr="00737034">
        <w:rPr>
          <w:rFonts w:ascii="Arial" w:hAnsi="Arial" w:cs="Arial"/>
        </w:rPr>
        <w:t xml:space="preserve">unbedingt </w:t>
      </w:r>
      <w:r w:rsidRPr="00737034">
        <w:rPr>
          <w:rFonts w:ascii="Arial" w:hAnsi="Arial" w:cs="Arial"/>
        </w:rPr>
        <w:t>vermeiden.</w:t>
      </w:r>
    </w:p>
    <w:p w14:paraId="7A62622B" w14:textId="274B088A" w:rsidR="00D503E5" w:rsidRPr="00737034" w:rsidRDefault="00D503E5"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Außer Reichweite von Kindern aufbewahren</w:t>
      </w:r>
      <w:r w:rsidR="00AA46BB" w:rsidRPr="00737034">
        <w:rPr>
          <w:rFonts w:ascii="Arial" w:hAnsi="Arial" w:cs="Arial"/>
        </w:rPr>
        <w:t>!</w:t>
      </w:r>
    </w:p>
    <w:p w14:paraId="2B5D0FCC" w14:textId="2216F05D" w:rsidR="00D503E5" w:rsidRPr="00737034" w:rsidRDefault="00D503E5"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Produkte können Rutschgefahr in Bad oder Dusche verursachen</w:t>
      </w:r>
      <w:r w:rsidR="00AA46BB" w:rsidRPr="00737034">
        <w:rPr>
          <w:rFonts w:ascii="Arial" w:hAnsi="Arial" w:cs="Arial"/>
        </w:rPr>
        <w:t>!</w:t>
      </w:r>
    </w:p>
    <w:p w14:paraId="2C33C879" w14:textId="0B17D379" w:rsidR="00D503E5" w:rsidRPr="00737034" w:rsidRDefault="00AA46BB"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Die</w:t>
      </w:r>
      <w:r w:rsidR="00D503E5" w:rsidRPr="00737034">
        <w:rPr>
          <w:rFonts w:ascii="Arial" w:hAnsi="Arial" w:cs="Arial"/>
        </w:rPr>
        <w:t xml:space="preserve"> Produkte können Flecken auf Textilien, Oberflächen oder Kleidung hinterlassen.</w:t>
      </w:r>
      <w:r w:rsidRPr="00737034">
        <w:rPr>
          <w:rFonts w:ascii="Arial" w:hAnsi="Arial" w:cs="Arial"/>
        </w:rPr>
        <w:t xml:space="preserve"> Bitte stellen Sie daher sicher, dass sie das Produkt vollständig abgewaschen haben, bevor sie Kleidung anziehen oder Oberflächen berühren!</w:t>
      </w:r>
    </w:p>
    <w:p w14:paraId="599E88BF" w14:textId="3D7AAB0D" w:rsidR="00D503E5" w:rsidRPr="00737034" w:rsidRDefault="00D503E5"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Bei bekannten Allergien oder Unverträglichkeiten bitte Inhaltsstoffe vor Verwendung prüfen</w:t>
      </w:r>
      <w:r w:rsidR="00AA46BB" w:rsidRPr="00737034">
        <w:rPr>
          <w:rFonts w:ascii="Arial" w:hAnsi="Arial" w:cs="Arial"/>
        </w:rPr>
        <w:t>1</w:t>
      </w:r>
    </w:p>
    <w:p w14:paraId="31F0E978" w14:textId="0159DB8B" w:rsidR="00D503E5" w:rsidRPr="00737034" w:rsidRDefault="00D503E5" w:rsidP="00AA46BB">
      <w:pPr>
        <w:pStyle w:val="AGBAbsatz"/>
        <w:numPr>
          <w:ilvl w:val="0"/>
          <w:numId w:val="26"/>
        </w:numPr>
        <w:tabs>
          <w:tab w:val="clear" w:pos="720"/>
        </w:tabs>
        <w:spacing w:line="360" w:lineRule="auto"/>
        <w:ind w:left="1134"/>
        <w:jc w:val="both"/>
        <w:rPr>
          <w:rFonts w:ascii="Arial" w:hAnsi="Arial" w:cs="Arial"/>
        </w:rPr>
      </w:pPr>
      <w:r w:rsidRPr="00737034">
        <w:rPr>
          <w:rFonts w:ascii="Arial" w:hAnsi="Arial" w:cs="Arial"/>
        </w:rPr>
        <w:t>Bei</w:t>
      </w:r>
      <w:r w:rsidR="00AA46BB" w:rsidRPr="00737034">
        <w:rPr>
          <w:rFonts w:ascii="Arial" w:hAnsi="Arial" w:cs="Arial"/>
        </w:rPr>
        <w:t xml:space="preserve"> auftretenden</w:t>
      </w:r>
      <w:r w:rsidRPr="00737034">
        <w:rPr>
          <w:rFonts w:ascii="Arial" w:hAnsi="Arial" w:cs="Arial"/>
        </w:rPr>
        <w:t xml:space="preserve"> Reizungen oder Unverträglichkeiten </w:t>
      </w:r>
      <w:r w:rsidR="00AA46BB" w:rsidRPr="00737034">
        <w:rPr>
          <w:rFonts w:ascii="Arial" w:hAnsi="Arial" w:cs="Arial"/>
        </w:rPr>
        <w:t xml:space="preserve">die </w:t>
      </w:r>
      <w:r w:rsidRPr="00737034">
        <w:rPr>
          <w:rFonts w:ascii="Arial" w:hAnsi="Arial" w:cs="Arial"/>
        </w:rPr>
        <w:t>Anwendung sofort beenden</w:t>
      </w:r>
      <w:r w:rsidR="00AA46BB" w:rsidRPr="00737034">
        <w:rPr>
          <w:rFonts w:ascii="Arial" w:hAnsi="Arial" w:cs="Arial"/>
        </w:rPr>
        <w:t>!</w:t>
      </w:r>
    </w:p>
    <w:p w14:paraId="02397185" w14:textId="1D15350C" w:rsidR="00D503E5" w:rsidRPr="00737034" w:rsidRDefault="00D503E5" w:rsidP="00AA46BB">
      <w:pPr>
        <w:pStyle w:val="AGBAbsatz"/>
        <w:numPr>
          <w:ilvl w:val="0"/>
          <w:numId w:val="29"/>
        </w:numPr>
        <w:spacing w:line="360" w:lineRule="auto"/>
        <w:jc w:val="both"/>
        <w:rPr>
          <w:rFonts w:ascii="Arial" w:hAnsi="Arial" w:cs="Arial"/>
          <w:b/>
          <w:bCs/>
        </w:rPr>
      </w:pPr>
      <w:r w:rsidRPr="00737034">
        <w:rPr>
          <w:rFonts w:ascii="Arial" w:hAnsi="Arial" w:cs="Arial"/>
          <w:b/>
          <w:bCs/>
        </w:rPr>
        <w:t>Lager- und Haltbarkeitshinweise</w:t>
      </w:r>
      <w:r w:rsidR="00AA46BB" w:rsidRPr="00737034">
        <w:rPr>
          <w:rFonts w:ascii="Arial" w:hAnsi="Arial" w:cs="Arial"/>
          <w:b/>
          <w:bCs/>
        </w:rPr>
        <w:t>:</w:t>
      </w:r>
    </w:p>
    <w:p w14:paraId="70C4B562" w14:textId="77777777" w:rsidR="00D503E5" w:rsidRPr="00737034" w:rsidRDefault="00D503E5" w:rsidP="00AA46BB">
      <w:pPr>
        <w:pStyle w:val="AGBAbsatz"/>
        <w:numPr>
          <w:ilvl w:val="0"/>
          <w:numId w:val="27"/>
        </w:numPr>
        <w:tabs>
          <w:tab w:val="clear" w:pos="720"/>
        </w:tabs>
        <w:spacing w:line="360" w:lineRule="auto"/>
        <w:ind w:left="1134"/>
        <w:jc w:val="both"/>
        <w:rPr>
          <w:rFonts w:ascii="Arial" w:hAnsi="Arial" w:cs="Arial"/>
        </w:rPr>
      </w:pPr>
      <w:r w:rsidRPr="00737034">
        <w:rPr>
          <w:rFonts w:ascii="Arial" w:hAnsi="Arial" w:cs="Arial"/>
        </w:rPr>
        <w:t>Produkte kühl, trocken und lichtgeschützt lagern.</w:t>
      </w:r>
    </w:p>
    <w:p w14:paraId="456F680A" w14:textId="77777777" w:rsidR="00D503E5" w:rsidRPr="00737034" w:rsidRDefault="00D503E5" w:rsidP="00AA46BB">
      <w:pPr>
        <w:pStyle w:val="AGBAbsatz"/>
        <w:numPr>
          <w:ilvl w:val="0"/>
          <w:numId w:val="27"/>
        </w:numPr>
        <w:tabs>
          <w:tab w:val="clear" w:pos="720"/>
        </w:tabs>
        <w:spacing w:line="360" w:lineRule="auto"/>
        <w:ind w:left="1134"/>
        <w:jc w:val="both"/>
        <w:rPr>
          <w:rFonts w:ascii="Arial" w:hAnsi="Arial" w:cs="Arial"/>
        </w:rPr>
      </w:pPr>
      <w:r w:rsidRPr="00737034">
        <w:rPr>
          <w:rFonts w:ascii="Arial" w:hAnsi="Arial" w:cs="Arial"/>
        </w:rPr>
        <w:t>Nicht über 25 °C aufbewahren.</w:t>
      </w:r>
    </w:p>
    <w:p w14:paraId="5DF726B7" w14:textId="77777777" w:rsidR="00D503E5" w:rsidRPr="00737034" w:rsidRDefault="00D503E5" w:rsidP="00AA46BB">
      <w:pPr>
        <w:pStyle w:val="AGBAbsatz"/>
        <w:numPr>
          <w:ilvl w:val="0"/>
          <w:numId w:val="27"/>
        </w:numPr>
        <w:tabs>
          <w:tab w:val="clear" w:pos="720"/>
        </w:tabs>
        <w:spacing w:line="360" w:lineRule="auto"/>
        <w:ind w:left="1134"/>
        <w:jc w:val="both"/>
        <w:rPr>
          <w:rFonts w:ascii="Arial" w:hAnsi="Arial" w:cs="Arial"/>
        </w:rPr>
      </w:pPr>
      <w:r w:rsidRPr="00737034">
        <w:rPr>
          <w:rFonts w:ascii="Arial" w:hAnsi="Arial" w:cs="Arial"/>
        </w:rPr>
        <w:t>Direkte Sonneneinstrahlung und Feuchtigkeit vermeiden.</w:t>
      </w:r>
    </w:p>
    <w:p w14:paraId="6D952793" w14:textId="48B5DBDF" w:rsidR="00D503E5" w:rsidRPr="00737034" w:rsidRDefault="00D503E5" w:rsidP="00AA46BB">
      <w:pPr>
        <w:pStyle w:val="AGBAbsatz"/>
        <w:numPr>
          <w:ilvl w:val="0"/>
          <w:numId w:val="27"/>
        </w:numPr>
        <w:tabs>
          <w:tab w:val="clear" w:pos="720"/>
        </w:tabs>
        <w:spacing w:line="360" w:lineRule="auto"/>
        <w:ind w:left="1134"/>
        <w:jc w:val="both"/>
        <w:rPr>
          <w:rFonts w:ascii="Arial" w:hAnsi="Arial" w:cs="Arial"/>
        </w:rPr>
      </w:pPr>
      <w:r w:rsidRPr="00737034">
        <w:rPr>
          <w:rFonts w:ascii="Arial" w:hAnsi="Arial" w:cs="Arial"/>
        </w:rPr>
        <w:t>Produkte mit Angabe einer „PAO“ (</w:t>
      </w:r>
      <w:proofErr w:type="spellStart"/>
      <w:r w:rsidRPr="00737034">
        <w:rPr>
          <w:rFonts w:ascii="Arial" w:hAnsi="Arial" w:cs="Arial"/>
        </w:rPr>
        <w:t>Period</w:t>
      </w:r>
      <w:proofErr w:type="spellEnd"/>
      <w:r w:rsidRPr="00737034">
        <w:rPr>
          <w:rFonts w:ascii="Arial" w:hAnsi="Arial" w:cs="Arial"/>
        </w:rPr>
        <w:t xml:space="preserve"> After Opening) sind nach dem Öffnen innerhalb des angegebenen Zeitraums zu verbrauchen.</w:t>
      </w:r>
      <w:r w:rsidR="00AA46BB" w:rsidRPr="00737034">
        <w:rPr>
          <w:rFonts w:ascii="Arial" w:hAnsi="Arial" w:cs="Arial"/>
        </w:rPr>
        <w:t xml:space="preserve"> Nach Ablauf des Mindesthaltbarkeitsdatums bzw. nach Ablauf der PAO kann es zu Wirksamkeitsverlust, Verlust der Funktionalität und zu Veränderungen in der Zusammensetzung der Produkte kommen. Es wird ausdrücklich von einer Verwendung des Produktes nach diesen Fristen abgeraten!</w:t>
      </w:r>
    </w:p>
    <w:p w14:paraId="0E1C1E3A" w14:textId="383AE995" w:rsidR="00D503E5" w:rsidRPr="00737034" w:rsidRDefault="00D503E5" w:rsidP="00AA46BB">
      <w:pPr>
        <w:pStyle w:val="AGBAbsatz"/>
        <w:numPr>
          <w:ilvl w:val="0"/>
          <w:numId w:val="27"/>
        </w:numPr>
        <w:tabs>
          <w:tab w:val="clear" w:pos="720"/>
        </w:tabs>
        <w:spacing w:line="360" w:lineRule="auto"/>
        <w:ind w:left="1134"/>
        <w:jc w:val="both"/>
        <w:rPr>
          <w:rFonts w:ascii="Arial" w:hAnsi="Arial" w:cs="Arial"/>
        </w:rPr>
      </w:pPr>
      <w:r w:rsidRPr="00737034">
        <w:rPr>
          <w:rFonts w:ascii="Arial" w:hAnsi="Arial" w:cs="Arial"/>
        </w:rPr>
        <w:lastRenderedPageBreak/>
        <w:t xml:space="preserve">Kosmetikprodukte ohne Mindesthaltbarkeitsdatum, jedoch mit PAO-Kennzeichnung, sind bei sachgemäßer Lagerung </w:t>
      </w:r>
      <w:r w:rsidR="00AA46BB" w:rsidRPr="00737034">
        <w:rPr>
          <w:rFonts w:ascii="Arial" w:hAnsi="Arial" w:cs="Arial"/>
        </w:rPr>
        <w:t>mindestens</w:t>
      </w:r>
      <w:r w:rsidRPr="00737034">
        <w:rPr>
          <w:rFonts w:ascii="Arial" w:hAnsi="Arial" w:cs="Arial"/>
        </w:rPr>
        <w:t xml:space="preserve"> 30 Monate haltbar.</w:t>
      </w:r>
    </w:p>
    <w:p w14:paraId="67C0593B" w14:textId="32B087E8" w:rsidR="00D503E5" w:rsidRPr="00737034" w:rsidRDefault="00D503E5" w:rsidP="00AA46BB">
      <w:pPr>
        <w:pStyle w:val="AGBAbsatz"/>
        <w:numPr>
          <w:ilvl w:val="0"/>
          <w:numId w:val="29"/>
        </w:numPr>
        <w:spacing w:line="360" w:lineRule="auto"/>
        <w:jc w:val="both"/>
        <w:rPr>
          <w:rFonts w:ascii="Arial" w:hAnsi="Arial" w:cs="Arial"/>
          <w:b/>
          <w:bCs/>
        </w:rPr>
      </w:pPr>
      <w:r w:rsidRPr="00737034">
        <w:rPr>
          <w:rFonts w:ascii="Arial" w:hAnsi="Arial" w:cs="Arial"/>
          <w:b/>
          <w:bCs/>
        </w:rPr>
        <w:t>Haftungsausschluss</w:t>
      </w:r>
    </w:p>
    <w:p w14:paraId="592C152F" w14:textId="77777777" w:rsidR="00D503E5" w:rsidRPr="00737034" w:rsidRDefault="00D503E5" w:rsidP="00AA46BB">
      <w:pPr>
        <w:pStyle w:val="AGBAbsatz"/>
        <w:numPr>
          <w:ilvl w:val="0"/>
          <w:numId w:val="0"/>
        </w:numPr>
        <w:spacing w:line="360" w:lineRule="auto"/>
        <w:ind w:left="720"/>
        <w:jc w:val="both"/>
        <w:rPr>
          <w:rFonts w:ascii="Arial" w:hAnsi="Arial" w:cs="Arial"/>
        </w:rPr>
      </w:pPr>
      <w:r w:rsidRPr="00737034">
        <w:rPr>
          <w:rFonts w:ascii="Arial" w:hAnsi="Arial" w:cs="Arial"/>
        </w:rPr>
        <w:t>Für Schäden, die durch unsachgemäße Anwendung, Lagerung oder Zweckentfremdung entstehen, übernimmt der Hersteller keine Haftung.</w:t>
      </w:r>
      <w:r w:rsidRPr="00737034">
        <w:rPr>
          <w:rFonts w:ascii="Arial" w:hAnsi="Arial" w:cs="Arial"/>
        </w:rPr>
        <w:br/>
        <w:t>Die gesetzlichen Gewährleistungsansprüche bleiben hiervon unberührt.</w:t>
      </w:r>
    </w:p>
    <w:p w14:paraId="50C855A9" w14:textId="77777777" w:rsidR="00F465A3" w:rsidRPr="00737034" w:rsidRDefault="00F465A3" w:rsidP="00F465A3">
      <w:pPr>
        <w:pStyle w:val="AGBAbsatz"/>
        <w:numPr>
          <w:ilvl w:val="0"/>
          <w:numId w:val="0"/>
        </w:numPr>
        <w:spacing w:line="360" w:lineRule="auto"/>
        <w:ind w:left="720" w:hanging="360"/>
        <w:jc w:val="both"/>
        <w:rPr>
          <w:rFonts w:ascii="Arial" w:hAnsi="Arial" w:cs="Arial"/>
          <w:b/>
          <w:bCs/>
        </w:rPr>
      </w:pPr>
    </w:p>
    <w:p w14:paraId="6390CFBD" w14:textId="77777777" w:rsidR="00F465A3" w:rsidRPr="00737034" w:rsidRDefault="00F465A3" w:rsidP="00F465A3">
      <w:pPr>
        <w:pStyle w:val="AGBAbsatz"/>
        <w:numPr>
          <w:ilvl w:val="0"/>
          <w:numId w:val="0"/>
        </w:numPr>
        <w:spacing w:line="360" w:lineRule="auto"/>
        <w:ind w:left="720" w:hanging="360"/>
        <w:jc w:val="both"/>
        <w:rPr>
          <w:rFonts w:ascii="Arial" w:hAnsi="Arial" w:cs="Arial"/>
          <w:b/>
          <w:bCs/>
        </w:rPr>
      </w:pPr>
    </w:p>
    <w:p w14:paraId="27E1319E" w14:textId="475A1659" w:rsidR="00F527C3" w:rsidRPr="00737034" w:rsidRDefault="00F150B0" w:rsidP="004D2C3E">
      <w:pPr>
        <w:pStyle w:val="berschrift1"/>
        <w:rPr>
          <w:rStyle w:val="wekalinknote"/>
          <w:rFonts w:ascii="Arial" w:hAnsi="Arial" w:cs="Arial"/>
        </w:rPr>
      </w:pPr>
      <w:r w:rsidRPr="00737034">
        <w:rPr>
          <w:rFonts w:ascii="Arial" w:hAnsi="Arial" w:cs="Arial"/>
        </w:rPr>
        <w:t xml:space="preserve">Geringfügige </w:t>
      </w:r>
      <w:r w:rsidRPr="00737034">
        <w:rPr>
          <w:rStyle w:val="wekalinknote"/>
          <w:rFonts w:ascii="Arial" w:hAnsi="Arial" w:cs="Arial"/>
        </w:rPr>
        <w:t>Leistungsänderungen</w:t>
      </w:r>
    </w:p>
    <w:p w14:paraId="21A0EEB1" w14:textId="7E518C01" w:rsidR="00F150B0" w:rsidRPr="00737034" w:rsidRDefault="008A3FC5" w:rsidP="00023AE7">
      <w:pPr>
        <w:pStyle w:val="AGBAbsatz"/>
        <w:numPr>
          <w:ilvl w:val="0"/>
          <w:numId w:val="0"/>
        </w:numPr>
        <w:spacing w:line="360" w:lineRule="auto"/>
        <w:ind w:left="720"/>
        <w:jc w:val="both"/>
        <w:rPr>
          <w:rFonts w:ascii="Arial" w:hAnsi="Arial" w:cs="Arial"/>
        </w:rPr>
      </w:pPr>
      <w:r w:rsidRPr="00737034">
        <w:rPr>
          <w:rFonts w:ascii="Arial" w:hAnsi="Arial" w:cs="Arial"/>
        </w:rPr>
        <w:t>G</w:t>
      </w:r>
      <w:r w:rsidR="00F150B0" w:rsidRPr="00737034">
        <w:rPr>
          <w:rFonts w:ascii="Arial" w:hAnsi="Arial" w:cs="Arial"/>
        </w:rPr>
        <w:t xml:space="preserve">eringfügige oder sonstige für Kunden zumutbare Änderungen der Leistungs- </w:t>
      </w:r>
      <w:proofErr w:type="spellStart"/>
      <w:r w:rsidR="00F150B0" w:rsidRPr="00737034">
        <w:rPr>
          <w:rFonts w:ascii="Arial" w:hAnsi="Arial" w:cs="Arial"/>
        </w:rPr>
        <w:t>bzw</w:t>
      </w:r>
      <w:proofErr w:type="spellEnd"/>
      <w:r w:rsidR="00F150B0" w:rsidRPr="00737034">
        <w:rPr>
          <w:rFonts w:ascii="Arial" w:hAnsi="Arial" w:cs="Arial"/>
        </w:rPr>
        <w:t xml:space="preserve"> Lieferverpflichtung vorweg als genehmigt. Dies gilt insbesondere für durch die Ware bedingte Abweichungen (</w:t>
      </w:r>
      <w:proofErr w:type="spellStart"/>
      <w:r w:rsidR="00F150B0" w:rsidRPr="00737034">
        <w:rPr>
          <w:rFonts w:ascii="Arial" w:hAnsi="Arial" w:cs="Arial"/>
        </w:rPr>
        <w:t>zB</w:t>
      </w:r>
      <w:proofErr w:type="spellEnd"/>
      <w:r w:rsidR="00F150B0" w:rsidRPr="00737034">
        <w:rPr>
          <w:rFonts w:ascii="Arial" w:hAnsi="Arial" w:cs="Arial"/>
        </w:rPr>
        <w:t xml:space="preserve"> bei Maßen, Farben, Holz- und Furnierbild, Maserung und Struktur </w:t>
      </w:r>
      <w:proofErr w:type="spellStart"/>
      <w:r w:rsidR="00F150B0" w:rsidRPr="00737034">
        <w:rPr>
          <w:rFonts w:ascii="Arial" w:hAnsi="Arial" w:cs="Arial"/>
        </w:rPr>
        <w:t>etc</w:t>
      </w:r>
      <w:proofErr w:type="spellEnd"/>
      <w:r w:rsidR="00F150B0" w:rsidRPr="00737034">
        <w:rPr>
          <w:rFonts w:ascii="Arial" w:hAnsi="Arial" w:cs="Arial"/>
        </w:rPr>
        <w:t>).</w:t>
      </w:r>
    </w:p>
    <w:p w14:paraId="0708DE8C" w14:textId="4227A0A2" w:rsidR="00F527C3" w:rsidRPr="00737034" w:rsidRDefault="00F150B0" w:rsidP="004D2C3E">
      <w:pPr>
        <w:pStyle w:val="berschrift1"/>
        <w:rPr>
          <w:rStyle w:val="wekalinknote"/>
          <w:rFonts w:ascii="Arial" w:hAnsi="Arial" w:cs="Arial"/>
        </w:rPr>
      </w:pPr>
      <w:r w:rsidRPr="00737034">
        <w:rPr>
          <w:rStyle w:val="wekalinknote"/>
          <w:rFonts w:ascii="Arial" w:hAnsi="Arial" w:cs="Arial"/>
        </w:rPr>
        <w:t>Schadenersatz</w:t>
      </w:r>
      <w:r w:rsidR="00FA5487" w:rsidRPr="00737034">
        <w:rPr>
          <w:rStyle w:val="wekalinknote"/>
          <w:rFonts w:ascii="Arial" w:hAnsi="Arial" w:cs="Arial"/>
        </w:rPr>
        <w:t xml:space="preserve"> und Haftung</w:t>
      </w:r>
    </w:p>
    <w:p w14:paraId="0FC33CAB" w14:textId="77777777" w:rsidR="00C47DD8" w:rsidRPr="00737034" w:rsidRDefault="00C47DD8" w:rsidP="00C903AF">
      <w:pPr>
        <w:pStyle w:val="AGBAbsatz"/>
        <w:numPr>
          <w:ilvl w:val="0"/>
          <w:numId w:val="35"/>
        </w:numPr>
        <w:spacing w:line="360" w:lineRule="auto"/>
        <w:jc w:val="both"/>
        <w:rPr>
          <w:rFonts w:ascii="Arial" w:hAnsi="Arial" w:cs="Arial"/>
        </w:rPr>
      </w:pPr>
      <w:r w:rsidRPr="00737034">
        <w:rPr>
          <w:rFonts w:ascii="Arial" w:hAnsi="Arial" w:cs="Arial"/>
        </w:rPr>
        <w:t xml:space="preserve">Bei Vorsatz, grober Fahrlässigkeit, bei einer Verletzung des Lebens, des Körpers oder der Gesundheit sowie bei Ansprüchen nach dem Produkthaftungsgesetz richtet sich die Haftung nach den gesetzlichen Vorschriften. </w:t>
      </w:r>
    </w:p>
    <w:p w14:paraId="603D9A66" w14:textId="04CC83A2" w:rsidR="00C47DD8" w:rsidRPr="00737034" w:rsidRDefault="00C47DD8" w:rsidP="00E26C3C">
      <w:pPr>
        <w:pStyle w:val="AGBAbsatz"/>
        <w:numPr>
          <w:ilvl w:val="0"/>
          <w:numId w:val="12"/>
        </w:numPr>
        <w:spacing w:line="360" w:lineRule="auto"/>
        <w:ind w:left="714" w:hanging="357"/>
        <w:jc w:val="both"/>
        <w:rPr>
          <w:rFonts w:ascii="Arial" w:hAnsi="Arial" w:cs="Arial"/>
        </w:rPr>
      </w:pPr>
      <w:r w:rsidRPr="00737034">
        <w:rPr>
          <w:rFonts w:ascii="Arial" w:hAnsi="Arial" w:cs="Arial"/>
        </w:rPr>
        <w:t xml:space="preserve">Darüber hinaus ist bei leichter Fahrlässigkeit die Haftung ausgeschlossen, sofern nicht eine der Hauptleistungspflichten betroffen ist. </w:t>
      </w:r>
    </w:p>
    <w:p w14:paraId="307C25A4" w14:textId="622AD61C" w:rsidR="00F150B0" w:rsidRPr="00737034" w:rsidRDefault="00F150B0" w:rsidP="004D2C3E">
      <w:pPr>
        <w:pStyle w:val="berschrift1"/>
        <w:rPr>
          <w:rFonts w:ascii="Arial" w:hAnsi="Arial" w:cs="Arial"/>
        </w:rPr>
      </w:pPr>
      <w:r w:rsidRPr="00737034">
        <w:rPr>
          <w:rFonts w:ascii="Arial" w:hAnsi="Arial" w:cs="Arial"/>
        </w:rPr>
        <w:t xml:space="preserve">Eigentumsvorbehalt </w:t>
      </w:r>
    </w:p>
    <w:p w14:paraId="641BB4C4" w14:textId="3E5147FC" w:rsidR="00455D43" w:rsidRPr="00737034" w:rsidRDefault="00F150B0" w:rsidP="007E4B23">
      <w:pPr>
        <w:pStyle w:val="AGBAbsatz"/>
        <w:numPr>
          <w:ilvl w:val="0"/>
          <w:numId w:val="0"/>
        </w:numPr>
        <w:spacing w:line="360" w:lineRule="auto"/>
        <w:ind w:left="567"/>
        <w:jc w:val="both"/>
        <w:rPr>
          <w:rFonts w:ascii="Arial" w:hAnsi="Arial" w:cs="Arial"/>
        </w:rPr>
      </w:pPr>
      <w:r w:rsidRPr="00737034">
        <w:rPr>
          <w:rFonts w:ascii="Arial" w:hAnsi="Arial" w:cs="Arial"/>
        </w:rPr>
        <w:t xml:space="preserve">Alle Waren werden </w:t>
      </w:r>
      <w:r w:rsidR="00CF1EF6" w:rsidRPr="00737034">
        <w:rPr>
          <w:rFonts w:ascii="Arial" w:hAnsi="Arial" w:cs="Arial"/>
        </w:rPr>
        <w:t xml:space="preserve">von </w:t>
      </w:r>
      <w:r w:rsidR="008371A5" w:rsidRPr="00737034">
        <w:rPr>
          <w:rFonts w:ascii="Arial" w:hAnsi="Arial" w:cs="Arial"/>
        </w:rPr>
        <w:t>INUANA</w:t>
      </w:r>
      <w:r w:rsidRPr="00737034">
        <w:rPr>
          <w:rFonts w:ascii="Arial" w:hAnsi="Arial" w:cs="Arial"/>
        </w:rPr>
        <w:t xml:space="preserve"> unter Eigentumsvorbehalt geliefert und bleiben bis zur vollständigen Bezahlung </w:t>
      </w:r>
      <w:r w:rsidR="00CF1EF6" w:rsidRPr="00737034">
        <w:rPr>
          <w:rFonts w:ascii="Arial" w:hAnsi="Arial" w:cs="Arial"/>
        </w:rPr>
        <w:t>deren</w:t>
      </w:r>
      <w:r w:rsidRPr="00737034">
        <w:rPr>
          <w:rFonts w:ascii="Arial" w:hAnsi="Arial" w:cs="Arial"/>
        </w:rPr>
        <w:t xml:space="preserve"> Eigentum.</w:t>
      </w:r>
    </w:p>
    <w:p w14:paraId="74528B69" w14:textId="0CCCA4BC" w:rsidR="00F150B0" w:rsidRPr="00737034" w:rsidRDefault="00F150B0" w:rsidP="004D2C3E">
      <w:pPr>
        <w:pStyle w:val="berschrift1"/>
        <w:rPr>
          <w:rFonts w:ascii="Arial" w:hAnsi="Arial" w:cs="Arial"/>
        </w:rPr>
      </w:pPr>
      <w:r w:rsidRPr="00737034">
        <w:rPr>
          <w:rFonts w:ascii="Arial" w:hAnsi="Arial" w:cs="Arial"/>
        </w:rPr>
        <w:t>Datenschutz, Adressenänderung und Urheberrecht</w:t>
      </w:r>
    </w:p>
    <w:p w14:paraId="275439EE" w14:textId="677BF0CA" w:rsidR="002C2FBC" w:rsidRPr="00737034" w:rsidRDefault="002C2FBC" w:rsidP="00023AE7">
      <w:pPr>
        <w:pStyle w:val="AGBAbsatz"/>
        <w:numPr>
          <w:ilvl w:val="0"/>
          <w:numId w:val="14"/>
        </w:numPr>
        <w:spacing w:line="360" w:lineRule="auto"/>
        <w:jc w:val="both"/>
        <w:rPr>
          <w:rFonts w:ascii="Arial" w:hAnsi="Arial" w:cs="Arial"/>
        </w:rPr>
      </w:pPr>
      <w:r w:rsidRPr="00737034">
        <w:rPr>
          <w:rFonts w:ascii="Arial" w:hAnsi="Arial" w:cs="Arial"/>
        </w:rPr>
        <w:t xml:space="preserve">Wir weisen darauf hin, dass bei der Verarbeitung von personenbezogenen Daten die geltenden Datenschutzgesetze, insbesondere die Datenschutz-Grundverordnung und das (österreichische) Datenschutzgesetz, stets eingehalten werden. Ausführliche Informationen dazu finden Sie in unserer Datenschutzerklärung, die unter </w:t>
      </w:r>
      <w:r w:rsidR="00C16654" w:rsidRPr="00DB722C">
        <w:rPr>
          <w:rFonts w:ascii="Arial" w:hAnsi="Arial" w:cs="Arial"/>
        </w:rPr>
        <w:t>https://www.</w:t>
      </w:r>
      <w:r w:rsidR="00DB722C" w:rsidRPr="00DB722C">
        <w:rPr>
          <w:rFonts w:ascii="Arial" w:hAnsi="Arial" w:cs="Arial"/>
        </w:rPr>
        <w:t>inuana.at</w:t>
      </w:r>
      <w:r w:rsidR="00DB722C">
        <w:rPr>
          <w:rFonts w:ascii="Arial" w:hAnsi="Arial" w:cs="Arial"/>
        </w:rPr>
        <w:t>/dsgvo</w:t>
      </w:r>
      <w:r w:rsidRPr="00737034">
        <w:rPr>
          <w:rFonts w:ascii="Arial" w:hAnsi="Arial" w:cs="Arial"/>
        </w:rPr>
        <w:t xml:space="preserve"> abrufbar ist. </w:t>
      </w:r>
    </w:p>
    <w:p w14:paraId="65984E46" w14:textId="50FF1483" w:rsidR="00FA5487" w:rsidRPr="00737034" w:rsidRDefault="00FA5487" w:rsidP="00023AE7">
      <w:pPr>
        <w:pStyle w:val="AGBAbsatz"/>
        <w:numPr>
          <w:ilvl w:val="0"/>
          <w:numId w:val="14"/>
        </w:numPr>
        <w:spacing w:line="360" w:lineRule="auto"/>
        <w:jc w:val="both"/>
        <w:rPr>
          <w:rFonts w:ascii="Arial" w:hAnsi="Arial" w:cs="Arial"/>
        </w:rPr>
      </w:pPr>
      <w:r w:rsidRPr="00737034">
        <w:rPr>
          <w:rFonts w:ascii="Arial" w:hAnsi="Arial" w:cs="Arial"/>
        </w:rPr>
        <w:lastRenderedPageBreak/>
        <w:t xml:space="preserve">Alle Erklärungen rechtsverbindlicher Art aufgrund dieser AGB haben schriftlich an die zuletzt schriftlich bekannt gegebene Adresse des jeweils anderen Vertragspartners zu erfolgen. </w:t>
      </w:r>
    </w:p>
    <w:p w14:paraId="2BAF2663" w14:textId="1E98DD6E" w:rsidR="00F150B0" w:rsidRPr="00737034" w:rsidRDefault="00F150B0" w:rsidP="00023AE7">
      <w:pPr>
        <w:pStyle w:val="AGBAbsatz"/>
        <w:numPr>
          <w:ilvl w:val="0"/>
          <w:numId w:val="14"/>
        </w:numPr>
        <w:spacing w:line="360" w:lineRule="auto"/>
        <w:jc w:val="both"/>
        <w:rPr>
          <w:rFonts w:ascii="Arial" w:hAnsi="Arial" w:cs="Arial"/>
        </w:rPr>
      </w:pPr>
      <w:r w:rsidRPr="00737034">
        <w:rPr>
          <w:rFonts w:ascii="Arial" w:hAnsi="Arial" w:cs="Arial"/>
        </w:rPr>
        <w:t xml:space="preserve">Der Kunde ist verpflichtet, </w:t>
      </w:r>
      <w:r w:rsidR="008371A5" w:rsidRPr="00737034">
        <w:rPr>
          <w:rFonts w:ascii="Arial" w:hAnsi="Arial" w:cs="Arial"/>
        </w:rPr>
        <w:t>INUANA</w:t>
      </w:r>
      <w:r w:rsidR="00CF1EF6" w:rsidRPr="00737034">
        <w:rPr>
          <w:rFonts w:ascii="Arial" w:hAnsi="Arial" w:cs="Arial"/>
        </w:rPr>
        <w:t xml:space="preserve"> </w:t>
      </w:r>
      <w:r w:rsidRPr="00737034">
        <w:rPr>
          <w:rFonts w:ascii="Arial" w:hAnsi="Arial" w:cs="Arial"/>
        </w:rPr>
        <w:t>Änderungen seiner Wohn- oder Geschäftsadresse bekanntzugeben, solange das vertragsgegenständliche Rechtsgeschäft nicht beiderseitig vollständig erfüllt ist. Wird die Mitteilung unterlassen, so gelten Erklärungen auch dann als zugegangen, falls sie an die zuletzt bekanntgegebene Adresse gesendet werden.</w:t>
      </w:r>
    </w:p>
    <w:p w14:paraId="1FD6E5FE" w14:textId="0E02B0D0" w:rsidR="00F150B0" w:rsidRPr="00737034" w:rsidRDefault="00F150B0" w:rsidP="00023AE7">
      <w:pPr>
        <w:pStyle w:val="AGBAbsatz"/>
        <w:numPr>
          <w:ilvl w:val="0"/>
          <w:numId w:val="14"/>
        </w:numPr>
        <w:spacing w:line="360" w:lineRule="auto"/>
        <w:jc w:val="both"/>
        <w:rPr>
          <w:rFonts w:ascii="Arial" w:hAnsi="Arial" w:cs="Arial"/>
        </w:rPr>
      </w:pPr>
      <w:r w:rsidRPr="00737034">
        <w:rPr>
          <w:rFonts w:ascii="Arial" w:hAnsi="Arial" w:cs="Arial"/>
        </w:rPr>
        <w:t xml:space="preserve">Pläne, Skizzen oder sonstige technische Unterlagen bleiben ebenso wie Muster, Kataloge, Prospekte, Abbildungen und dergleichen stets geistiges Eigentum </w:t>
      </w:r>
      <w:r w:rsidR="00CF1EF6" w:rsidRPr="00737034">
        <w:rPr>
          <w:rFonts w:ascii="Arial" w:hAnsi="Arial" w:cs="Arial"/>
        </w:rPr>
        <w:t xml:space="preserve">von </w:t>
      </w:r>
      <w:r w:rsidR="008371A5" w:rsidRPr="00737034">
        <w:rPr>
          <w:rFonts w:ascii="Arial" w:hAnsi="Arial" w:cs="Arial"/>
        </w:rPr>
        <w:t>INUANA</w:t>
      </w:r>
      <w:r w:rsidRPr="00737034">
        <w:rPr>
          <w:rFonts w:ascii="Arial" w:hAnsi="Arial" w:cs="Arial"/>
        </w:rPr>
        <w:t>; der Kunde erhält daran keine wie immer gearteten Werknutzungs- oder Verwertungsrechte.</w:t>
      </w:r>
    </w:p>
    <w:p w14:paraId="7B94673D" w14:textId="2A0512C8" w:rsidR="0077143A" w:rsidRPr="00737034" w:rsidRDefault="00600D38" w:rsidP="004D2C3E">
      <w:pPr>
        <w:pStyle w:val="berschrift1"/>
        <w:rPr>
          <w:rFonts w:ascii="Arial" w:hAnsi="Arial" w:cs="Arial"/>
        </w:rPr>
      </w:pPr>
      <w:r w:rsidRPr="00737034">
        <w:rPr>
          <w:rFonts w:ascii="Arial" w:hAnsi="Arial" w:cs="Arial"/>
        </w:rPr>
        <w:t xml:space="preserve">Aufrechnung, </w:t>
      </w:r>
      <w:r w:rsidR="0077143A" w:rsidRPr="00737034">
        <w:rPr>
          <w:rFonts w:ascii="Arial" w:hAnsi="Arial" w:cs="Arial"/>
        </w:rPr>
        <w:t>Zurückbehaltungsrecht</w:t>
      </w:r>
    </w:p>
    <w:p w14:paraId="369C7E46" w14:textId="25981E9B" w:rsidR="00600D38" w:rsidRPr="00737034" w:rsidRDefault="00600D38" w:rsidP="00C16654">
      <w:pPr>
        <w:pStyle w:val="AGBAbsatz"/>
        <w:numPr>
          <w:ilvl w:val="0"/>
          <w:numId w:val="20"/>
        </w:numPr>
        <w:spacing w:line="360" w:lineRule="auto"/>
        <w:jc w:val="both"/>
        <w:rPr>
          <w:rFonts w:ascii="Arial" w:hAnsi="Arial" w:cs="Arial"/>
        </w:rPr>
      </w:pPr>
      <w:r w:rsidRPr="00737034">
        <w:rPr>
          <w:rFonts w:ascii="Arial" w:hAnsi="Arial" w:cs="Arial"/>
        </w:rPr>
        <w:t xml:space="preserve">Ein Recht zur Aufrechnung steht dem bestellenden Verbraucher nur dann zu, wenn </w:t>
      </w:r>
      <w:r w:rsidR="008371A5" w:rsidRPr="00737034">
        <w:rPr>
          <w:rFonts w:ascii="Arial" w:hAnsi="Arial" w:cs="Arial"/>
        </w:rPr>
        <w:t>INUANA</w:t>
      </w:r>
      <w:r w:rsidRPr="00737034">
        <w:rPr>
          <w:rFonts w:ascii="Arial" w:hAnsi="Arial" w:cs="Arial"/>
        </w:rPr>
        <w:t xml:space="preserve"> zahlungsunfähig werden sollte, die Gegenansprüche rechtskräftig festgestellt, von </w:t>
      </w:r>
      <w:r w:rsidR="008371A5" w:rsidRPr="00737034">
        <w:rPr>
          <w:rFonts w:ascii="Arial" w:hAnsi="Arial" w:cs="Arial"/>
        </w:rPr>
        <w:t>INUANA</w:t>
      </w:r>
      <w:r w:rsidRPr="00737034">
        <w:rPr>
          <w:rFonts w:ascii="Arial" w:hAnsi="Arial" w:cs="Arial"/>
        </w:rPr>
        <w:t xml:space="preserve"> anerkannt werden, oder im rechtlichen Zusammenhang mit seiner Verbindlichkeit stehen. </w:t>
      </w:r>
    </w:p>
    <w:p w14:paraId="68ACED41" w14:textId="24E5D1D9" w:rsidR="0077143A" w:rsidRPr="00737034" w:rsidRDefault="0077143A" w:rsidP="004D2C3E">
      <w:pPr>
        <w:pStyle w:val="berschrift1"/>
        <w:rPr>
          <w:rFonts w:ascii="Arial" w:hAnsi="Arial" w:cs="Arial"/>
        </w:rPr>
      </w:pPr>
      <w:r w:rsidRPr="00737034">
        <w:rPr>
          <w:rFonts w:ascii="Arial" w:hAnsi="Arial" w:cs="Arial"/>
        </w:rPr>
        <w:t xml:space="preserve">Erfüllungsort, Vertragssprache, </w:t>
      </w:r>
      <w:r w:rsidR="00F17678" w:rsidRPr="00737034">
        <w:rPr>
          <w:rFonts w:ascii="Arial" w:hAnsi="Arial" w:cs="Arial"/>
        </w:rPr>
        <w:t xml:space="preserve">Währung </w:t>
      </w:r>
      <w:r w:rsidR="00FA5487" w:rsidRPr="00737034">
        <w:rPr>
          <w:rFonts w:ascii="Arial" w:hAnsi="Arial" w:cs="Arial"/>
        </w:rPr>
        <w:t xml:space="preserve">Gerichtsstand, </w:t>
      </w:r>
      <w:r w:rsidRPr="00737034">
        <w:rPr>
          <w:rFonts w:ascii="Arial" w:hAnsi="Arial" w:cs="Arial"/>
        </w:rPr>
        <w:t>Rechtswahl</w:t>
      </w:r>
    </w:p>
    <w:p w14:paraId="7417B1CC" w14:textId="4F4FB9BF" w:rsidR="0077143A" w:rsidRPr="009953B3" w:rsidRDefault="0077143A" w:rsidP="009953B3">
      <w:pPr>
        <w:pStyle w:val="AGBAbsatz"/>
        <w:numPr>
          <w:ilvl w:val="0"/>
          <w:numId w:val="38"/>
        </w:numPr>
        <w:spacing w:line="360" w:lineRule="auto"/>
        <w:jc w:val="both"/>
        <w:rPr>
          <w:rFonts w:ascii="Arial" w:hAnsi="Arial" w:cs="Arial"/>
        </w:rPr>
      </w:pPr>
      <w:r w:rsidRPr="009953B3">
        <w:rPr>
          <w:rFonts w:ascii="Arial" w:hAnsi="Arial" w:cs="Arial"/>
        </w:rPr>
        <w:t xml:space="preserve">Erfüllungsort ist der Sitz </w:t>
      </w:r>
      <w:r w:rsidR="00CF1EF6" w:rsidRPr="009953B3">
        <w:rPr>
          <w:rFonts w:ascii="Arial" w:hAnsi="Arial" w:cs="Arial"/>
        </w:rPr>
        <w:t xml:space="preserve">von </w:t>
      </w:r>
      <w:r w:rsidR="008371A5" w:rsidRPr="009953B3">
        <w:rPr>
          <w:rFonts w:ascii="Arial" w:hAnsi="Arial" w:cs="Arial"/>
        </w:rPr>
        <w:t>INUANA</w:t>
      </w:r>
      <w:r w:rsidRPr="009953B3">
        <w:rPr>
          <w:rFonts w:ascii="Arial" w:hAnsi="Arial" w:cs="Arial"/>
        </w:rPr>
        <w:t>.</w:t>
      </w:r>
    </w:p>
    <w:p w14:paraId="4C0CCC48" w14:textId="77777777" w:rsidR="0077143A" w:rsidRPr="00737034" w:rsidRDefault="0077143A" w:rsidP="00C16654">
      <w:pPr>
        <w:pStyle w:val="AGBAbsatz"/>
        <w:numPr>
          <w:ilvl w:val="0"/>
          <w:numId w:val="14"/>
        </w:numPr>
        <w:spacing w:line="360" w:lineRule="auto"/>
        <w:jc w:val="both"/>
        <w:rPr>
          <w:rFonts w:ascii="Arial" w:hAnsi="Arial" w:cs="Arial"/>
        </w:rPr>
      </w:pPr>
      <w:r w:rsidRPr="00737034">
        <w:rPr>
          <w:rFonts w:ascii="Arial" w:hAnsi="Arial" w:cs="Arial"/>
        </w:rPr>
        <w:t>Die Vertragssprache ist Deutsch.</w:t>
      </w:r>
    </w:p>
    <w:p w14:paraId="2DB50AA2" w14:textId="00ADC36D" w:rsidR="00C37ECA" w:rsidRPr="00737034" w:rsidRDefault="00600D38" w:rsidP="00C16654">
      <w:pPr>
        <w:pStyle w:val="AGBAbsatz"/>
        <w:numPr>
          <w:ilvl w:val="0"/>
          <w:numId w:val="14"/>
        </w:numPr>
        <w:spacing w:line="360" w:lineRule="auto"/>
        <w:jc w:val="both"/>
        <w:rPr>
          <w:rFonts w:ascii="Arial" w:hAnsi="Arial" w:cs="Arial"/>
        </w:rPr>
      </w:pPr>
      <w:r w:rsidRPr="00737034">
        <w:rPr>
          <w:rFonts w:ascii="Arial" w:hAnsi="Arial" w:cs="Arial"/>
        </w:rPr>
        <w:t xml:space="preserve">Ist der Kunde Verbraucher, so gelten die gesetzlichen Bestimmungen hinsichtlich anwendbarem Recht und Gerichtsstand. Darüber hinaus weisen wir darauf hin, dass bei online geschlossenen Verträgen außerdem die Möglichkeit offensteht, die </w:t>
      </w:r>
      <w:hyperlink r:id="rId9" w:history="1">
        <w:r w:rsidRPr="00737034">
          <w:rPr>
            <w:rFonts w:ascii="Arial" w:hAnsi="Arial" w:cs="Arial"/>
          </w:rPr>
          <w:t>EU Plattform zur Online Streitbeilegung</w:t>
        </w:r>
      </w:hyperlink>
      <w:r w:rsidRPr="00737034">
        <w:rPr>
          <w:rFonts w:ascii="Arial" w:hAnsi="Arial" w:cs="Arial"/>
        </w:rPr>
        <w:t xml:space="preserve"> anzurufen (Information gem. Art 14 ODR</w:t>
      </w:r>
      <w:r w:rsidR="00C16654" w:rsidRPr="00737034">
        <w:rPr>
          <w:rFonts w:ascii="Arial" w:hAnsi="Arial" w:cs="Arial"/>
        </w:rPr>
        <w:t>-</w:t>
      </w:r>
      <w:r w:rsidRPr="00737034">
        <w:rPr>
          <w:rFonts w:ascii="Arial" w:hAnsi="Arial" w:cs="Arial"/>
        </w:rPr>
        <w:t>Verordnung 534/2013).</w:t>
      </w:r>
      <w:r w:rsidR="00C37ECA" w:rsidRPr="00737034">
        <w:rPr>
          <w:rFonts w:ascii="Arial" w:hAnsi="Arial" w:cs="Arial"/>
        </w:rPr>
        <w:t xml:space="preserve"> </w:t>
      </w:r>
    </w:p>
    <w:p w14:paraId="0C801CDE" w14:textId="25BE4FB1" w:rsidR="00C37ECA" w:rsidRPr="00737034" w:rsidRDefault="008371A5" w:rsidP="00C16654">
      <w:pPr>
        <w:pStyle w:val="AGBAbsatz"/>
        <w:numPr>
          <w:ilvl w:val="0"/>
          <w:numId w:val="14"/>
        </w:numPr>
        <w:spacing w:line="360" w:lineRule="auto"/>
        <w:jc w:val="both"/>
        <w:rPr>
          <w:rFonts w:ascii="Arial" w:hAnsi="Arial" w:cs="Arial"/>
        </w:rPr>
      </w:pPr>
      <w:r w:rsidRPr="00737034">
        <w:rPr>
          <w:rFonts w:ascii="Arial" w:hAnsi="Arial" w:cs="Arial"/>
        </w:rPr>
        <w:t>INUANA</w:t>
      </w:r>
      <w:r w:rsidR="00C37ECA" w:rsidRPr="00737034">
        <w:rPr>
          <w:rFonts w:ascii="Arial" w:hAnsi="Arial" w:cs="Arial"/>
        </w:rPr>
        <w:t xml:space="preserve"> verpflichtet sich </w:t>
      </w:r>
      <w:r w:rsidR="00C16654" w:rsidRPr="00737034">
        <w:rPr>
          <w:rFonts w:ascii="Arial" w:hAnsi="Arial" w:cs="Arial"/>
        </w:rPr>
        <w:t xml:space="preserve">bei </w:t>
      </w:r>
      <w:r w:rsidR="00C37ECA" w:rsidRPr="00737034">
        <w:rPr>
          <w:rFonts w:ascii="Arial" w:hAnsi="Arial" w:cs="Arial"/>
        </w:rPr>
        <w:t>Streitfällen am Schlichtungsverfahren der Internet Ombudsstelle teilzunehmen:</w:t>
      </w:r>
    </w:p>
    <w:p w14:paraId="29E02121" w14:textId="77777777" w:rsidR="00C37ECA" w:rsidRPr="00737034" w:rsidRDefault="00C37ECA" w:rsidP="00C16654">
      <w:pPr>
        <w:pStyle w:val="AGBAbsatz"/>
        <w:numPr>
          <w:ilvl w:val="0"/>
          <w:numId w:val="0"/>
        </w:numPr>
        <w:spacing w:line="360" w:lineRule="auto"/>
        <w:ind w:left="1134"/>
        <w:jc w:val="both"/>
        <w:rPr>
          <w:rFonts w:ascii="Arial" w:hAnsi="Arial" w:cs="Arial"/>
        </w:rPr>
      </w:pPr>
      <w:r w:rsidRPr="00737034">
        <w:rPr>
          <w:rFonts w:ascii="Arial" w:hAnsi="Arial" w:cs="Arial"/>
        </w:rPr>
        <w:t>Internet Ombudsstelle</w:t>
      </w:r>
    </w:p>
    <w:p w14:paraId="1663B679" w14:textId="77777777" w:rsidR="00C37ECA" w:rsidRPr="00737034" w:rsidRDefault="00C37ECA" w:rsidP="00C16654">
      <w:pPr>
        <w:pStyle w:val="AGBAbsatz"/>
        <w:numPr>
          <w:ilvl w:val="0"/>
          <w:numId w:val="0"/>
        </w:numPr>
        <w:spacing w:line="360" w:lineRule="auto"/>
        <w:ind w:left="1134"/>
        <w:jc w:val="both"/>
        <w:rPr>
          <w:rFonts w:ascii="Arial" w:hAnsi="Arial" w:cs="Arial"/>
        </w:rPr>
      </w:pPr>
      <w:r w:rsidRPr="00737034">
        <w:rPr>
          <w:rFonts w:ascii="Arial" w:hAnsi="Arial" w:cs="Arial"/>
        </w:rPr>
        <w:t>Ungargasse 64-66/3/404</w:t>
      </w:r>
    </w:p>
    <w:p w14:paraId="0A5BFE60" w14:textId="77777777" w:rsidR="00C37ECA" w:rsidRPr="00737034" w:rsidRDefault="00C37ECA" w:rsidP="00C16654">
      <w:pPr>
        <w:pStyle w:val="AGBAbsatz"/>
        <w:numPr>
          <w:ilvl w:val="0"/>
          <w:numId w:val="0"/>
        </w:numPr>
        <w:spacing w:line="360" w:lineRule="auto"/>
        <w:ind w:left="1134"/>
        <w:jc w:val="both"/>
        <w:rPr>
          <w:rFonts w:ascii="Arial" w:hAnsi="Arial" w:cs="Arial"/>
        </w:rPr>
      </w:pPr>
      <w:r w:rsidRPr="00737034">
        <w:rPr>
          <w:rFonts w:ascii="Arial" w:hAnsi="Arial" w:cs="Arial"/>
        </w:rPr>
        <w:t>1030 Wien</w:t>
      </w:r>
    </w:p>
    <w:p w14:paraId="5BE4217A" w14:textId="063A681E" w:rsidR="00600D38" w:rsidRPr="00737034" w:rsidRDefault="00C37ECA" w:rsidP="00C16654">
      <w:pPr>
        <w:pStyle w:val="AGBAbsatz"/>
        <w:numPr>
          <w:ilvl w:val="0"/>
          <w:numId w:val="0"/>
        </w:numPr>
        <w:spacing w:line="360" w:lineRule="auto"/>
        <w:ind w:left="1134"/>
        <w:jc w:val="both"/>
        <w:rPr>
          <w:rFonts w:ascii="Arial" w:hAnsi="Arial" w:cs="Arial"/>
        </w:rPr>
      </w:pPr>
      <w:r w:rsidRPr="00737034">
        <w:rPr>
          <w:rFonts w:ascii="Arial" w:hAnsi="Arial" w:cs="Arial"/>
        </w:rPr>
        <w:t>https://www.ombudsstelle.at/</w:t>
      </w:r>
    </w:p>
    <w:p w14:paraId="7F46B4E1" w14:textId="440977F2" w:rsidR="00FA5487" w:rsidRPr="00737034" w:rsidRDefault="00FA5487" w:rsidP="00C16654">
      <w:pPr>
        <w:pStyle w:val="AGBAbsatz"/>
        <w:numPr>
          <w:ilvl w:val="0"/>
          <w:numId w:val="14"/>
        </w:numPr>
        <w:spacing w:line="360" w:lineRule="auto"/>
        <w:jc w:val="both"/>
        <w:rPr>
          <w:rFonts w:ascii="Arial" w:hAnsi="Arial" w:cs="Arial"/>
        </w:rPr>
      </w:pPr>
      <w:r w:rsidRPr="00737034">
        <w:rPr>
          <w:rFonts w:ascii="Arial" w:hAnsi="Arial" w:cs="Arial"/>
        </w:rPr>
        <w:t xml:space="preserve">Für Unternehmer wird als Gerichtsstand das sachlich in Betracht kommende Gericht für Neuhofen </w:t>
      </w:r>
      <w:proofErr w:type="gramStart"/>
      <w:r w:rsidRPr="00737034">
        <w:rPr>
          <w:rFonts w:ascii="Arial" w:hAnsi="Arial" w:cs="Arial"/>
        </w:rPr>
        <w:t>an der Krems</w:t>
      </w:r>
      <w:proofErr w:type="gramEnd"/>
      <w:r w:rsidRPr="00737034">
        <w:rPr>
          <w:rFonts w:ascii="Arial" w:hAnsi="Arial" w:cs="Arial"/>
        </w:rPr>
        <w:t xml:space="preserve"> vereinbart. </w:t>
      </w:r>
      <w:r w:rsidR="00600D38" w:rsidRPr="00737034">
        <w:rPr>
          <w:rFonts w:ascii="Arial" w:hAnsi="Arial" w:cs="Arial"/>
        </w:rPr>
        <w:t>Weiters wird</w:t>
      </w:r>
      <w:r w:rsidR="0077143A" w:rsidRPr="00737034">
        <w:rPr>
          <w:rFonts w:ascii="Arial" w:hAnsi="Arial" w:cs="Arial"/>
        </w:rPr>
        <w:t xml:space="preserve"> materielles österreichisches Recht </w:t>
      </w:r>
      <w:r w:rsidR="0077143A" w:rsidRPr="00737034">
        <w:rPr>
          <w:rFonts w:ascii="Arial" w:hAnsi="Arial" w:cs="Arial"/>
        </w:rPr>
        <w:lastRenderedPageBreak/>
        <w:t>unter Ausschluss der Verweisungsnormen des internationalen Privatrechts (</w:t>
      </w:r>
      <w:proofErr w:type="spellStart"/>
      <w:r w:rsidR="0077143A" w:rsidRPr="00737034">
        <w:rPr>
          <w:rFonts w:ascii="Arial" w:hAnsi="Arial" w:cs="Arial"/>
        </w:rPr>
        <w:t>zB</w:t>
      </w:r>
      <w:proofErr w:type="spellEnd"/>
      <w:r w:rsidR="0077143A" w:rsidRPr="00737034">
        <w:rPr>
          <w:rFonts w:ascii="Arial" w:hAnsi="Arial" w:cs="Arial"/>
        </w:rPr>
        <w:t xml:space="preserve"> EVÜ, ROM I-VO) und des UN-Kaufrechtes </w:t>
      </w:r>
      <w:r w:rsidR="00600D38" w:rsidRPr="00737034">
        <w:rPr>
          <w:rFonts w:ascii="Arial" w:hAnsi="Arial" w:cs="Arial"/>
        </w:rPr>
        <w:t>vereinbart</w:t>
      </w:r>
      <w:r w:rsidR="0077143A" w:rsidRPr="00737034">
        <w:rPr>
          <w:rFonts w:ascii="Arial" w:hAnsi="Arial" w:cs="Arial"/>
        </w:rPr>
        <w:t xml:space="preserve">. </w:t>
      </w:r>
    </w:p>
    <w:p w14:paraId="61290FAC" w14:textId="00E7A567" w:rsidR="0077143A" w:rsidRPr="00737034" w:rsidRDefault="0077143A" w:rsidP="004D2C3E">
      <w:pPr>
        <w:pStyle w:val="berschrift1"/>
        <w:rPr>
          <w:rFonts w:ascii="Arial" w:hAnsi="Arial" w:cs="Arial"/>
        </w:rPr>
      </w:pPr>
      <w:r w:rsidRPr="00737034">
        <w:rPr>
          <w:rFonts w:ascii="Arial" w:hAnsi="Arial" w:cs="Arial"/>
        </w:rPr>
        <w:t>Teilnichtigkeit</w:t>
      </w:r>
    </w:p>
    <w:p w14:paraId="380869A5" w14:textId="7639B36F" w:rsidR="0077143A" w:rsidRPr="00737034" w:rsidRDefault="0077143A" w:rsidP="00023AE7">
      <w:pPr>
        <w:pStyle w:val="AGBAbsatz"/>
        <w:numPr>
          <w:ilvl w:val="0"/>
          <w:numId w:val="0"/>
        </w:numPr>
        <w:spacing w:line="360" w:lineRule="auto"/>
        <w:ind w:left="720"/>
        <w:jc w:val="both"/>
        <w:rPr>
          <w:rFonts w:ascii="Arial" w:hAnsi="Arial" w:cs="Arial"/>
        </w:rPr>
      </w:pPr>
      <w:r w:rsidRPr="00737034">
        <w:rPr>
          <w:rFonts w:ascii="Arial" w:hAnsi="Arial" w:cs="Arial"/>
        </w:rPr>
        <w:t>Sollten Bestimmungen dieses Vertrages rechtsunwirksam, ungültig und/oder nichtig sein oder im Laufe ihrer Dauer werden, so berührt dies</w:t>
      </w:r>
      <w:r w:rsidR="00FA5487" w:rsidRPr="00737034">
        <w:rPr>
          <w:rFonts w:ascii="Arial" w:hAnsi="Arial" w:cs="Arial"/>
        </w:rPr>
        <w:t xml:space="preserve">, </w:t>
      </w:r>
      <w:r w:rsidRPr="00737034">
        <w:rPr>
          <w:rFonts w:ascii="Arial" w:hAnsi="Arial" w:cs="Arial"/>
        </w:rPr>
        <w:t>die Rechtswirksamkeit und die Gültigkeit der übrigen Bestimmungen nicht. Die Vertragspartner verpflichten sich in diesem Fall, die rechtsunwirksame, ungültige und/oder nichtige (rechtsunwirksam, ungültig und/oder nichtig gewordene) Bestimmung durch eine solche zu ersetzen, die rechtswirksam und gültig ist und in ihrer wirtschaftlichen Auswirkung der ersetzten Bestimmung – soweit als möglich und rechtlich zulässig – entspricht.</w:t>
      </w:r>
    </w:p>
    <w:p w14:paraId="74EE0E3C" w14:textId="36AC5C3D" w:rsidR="0077143A" w:rsidRPr="00737034" w:rsidRDefault="0077143A" w:rsidP="004D2C3E">
      <w:pPr>
        <w:pStyle w:val="berschrift1"/>
        <w:rPr>
          <w:rFonts w:ascii="Arial" w:hAnsi="Arial" w:cs="Arial"/>
        </w:rPr>
      </w:pPr>
      <w:r w:rsidRPr="00737034">
        <w:rPr>
          <w:rFonts w:ascii="Arial" w:hAnsi="Arial" w:cs="Arial"/>
        </w:rPr>
        <w:t>Schlussbestimmungen</w:t>
      </w:r>
    </w:p>
    <w:p w14:paraId="504E2CAC" w14:textId="77777777" w:rsidR="00695949" w:rsidRPr="00737034" w:rsidRDefault="00695949" w:rsidP="00695949">
      <w:pPr>
        <w:pStyle w:val="AGBAbsatz"/>
        <w:numPr>
          <w:ilvl w:val="0"/>
          <w:numId w:val="16"/>
        </w:numPr>
        <w:suppressAutoHyphens/>
        <w:spacing w:line="360" w:lineRule="auto"/>
        <w:jc w:val="both"/>
        <w:rPr>
          <w:rFonts w:ascii="Arial" w:hAnsi="Arial" w:cs="Arial"/>
        </w:rPr>
      </w:pPr>
      <w:r w:rsidRPr="00737034">
        <w:rPr>
          <w:rFonts w:ascii="Arial" w:hAnsi="Arial" w:cs="Arial"/>
        </w:rPr>
        <w:t xml:space="preserve">Alle Erklärungen rechtsverbindlicher Art aufgrund dieses Vertrages haben schriftlich an die zuletzt schriftlich bekannt gegebene Adresse des jeweils anderen Vertragspartners zu erfolgen. </w:t>
      </w:r>
    </w:p>
    <w:p w14:paraId="6214B1E7" w14:textId="77777777" w:rsidR="00695949" w:rsidRPr="00737034" w:rsidRDefault="00695949" w:rsidP="00695949">
      <w:pPr>
        <w:pStyle w:val="AGBAbsatz"/>
        <w:suppressAutoHyphens/>
        <w:spacing w:line="360" w:lineRule="auto"/>
        <w:jc w:val="both"/>
        <w:rPr>
          <w:rFonts w:ascii="Arial" w:hAnsi="Arial" w:cs="Arial"/>
        </w:rPr>
      </w:pPr>
      <w:r w:rsidRPr="00737034">
        <w:rPr>
          <w:rFonts w:ascii="Arial" w:hAnsi="Arial" w:cs="Arial"/>
        </w:rPr>
        <w:t>Die Bezeichnung der für die einzelnen Kapitel gewählten Überschriften dient einzig und allein der Übersichtlichkeit und ist daher nicht zur Auslegung dieses Vertrages heranzuziehen.</w:t>
      </w:r>
    </w:p>
    <w:p w14:paraId="16990F56" w14:textId="77777777" w:rsidR="006F34B5" w:rsidRPr="00737034" w:rsidRDefault="006F34B5" w:rsidP="00F66C6D">
      <w:pPr>
        <w:spacing w:line="360" w:lineRule="auto"/>
        <w:rPr>
          <w:rFonts w:ascii="Arial" w:hAnsi="Arial" w:cs="Arial"/>
        </w:rPr>
      </w:pPr>
    </w:p>
    <w:p w14:paraId="2CF15B21" w14:textId="5E8CF59C" w:rsidR="006F34B5" w:rsidRPr="00737034" w:rsidRDefault="00737034" w:rsidP="00F66C6D">
      <w:pPr>
        <w:spacing w:line="360" w:lineRule="auto"/>
        <w:contextualSpacing/>
        <w:jc w:val="both"/>
        <w:rPr>
          <w:rFonts w:ascii="Arial" w:eastAsia="Times New Roman" w:hAnsi="Arial" w:cs="Arial"/>
        </w:rPr>
      </w:pPr>
      <w:r>
        <w:rPr>
          <w:rFonts w:ascii="Arial" w:eastAsia="Times New Roman" w:hAnsi="Arial" w:cs="Arial"/>
        </w:rPr>
        <w:t xml:space="preserve">Neuhofen </w:t>
      </w:r>
      <w:proofErr w:type="gramStart"/>
      <w:r>
        <w:rPr>
          <w:rFonts w:ascii="Arial" w:eastAsia="Times New Roman" w:hAnsi="Arial" w:cs="Arial"/>
        </w:rPr>
        <w:t>an der Krems</w:t>
      </w:r>
      <w:proofErr w:type="gramEnd"/>
      <w:r>
        <w:rPr>
          <w:rFonts w:ascii="Arial" w:eastAsia="Times New Roman" w:hAnsi="Arial" w:cs="Arial"/>
        </w:rPr>
        <w:t>,</w:t>
      </w:r>
      <w:r w:rsidR="006F34B5" w:rsidRPr="00737034">
        <w:rPr>
          <w:rFonts w:ascii="Arial" w:eastAsia="Times New Roman" w:hAnsi="Arial" w:cs="Arial"/>
        </w:rPr>
        <w:t xml:space="preserve"> </w:t>
      </w:r>
      <w:r w:rsidR="006F34B5" w:rsidRPr="00CC7A00">
        <w:rPr>
          <w:rFonts w:ascii="Arial" w:eastAsia="Times New Roman" w:hAnsi="Arial" w:cs="Arial"/>
        </w:rPr>
        <w:t xml:space="preserve">am </w:t>
      </w:r>
      <w:r w:rsidR="0077143A" w:rsidRPr="00CC7A00">
        <w:rPr>
          <w:rFonts w:ascii="Arial" w:eastAsia="Times New Roman" w:hAnsi="Arial" w:cs="Arial"/>
        </w:rPr>
        <w:t>01.01</w:t>
      </w:r>
      <w:r w:rsidR="006F34B5" w:rsidRPr="00CC7A00">
        <w:rPr>
          <w:rFonts w:ascii="Arial" w:eastAsia="Times New Roman" w:hAnsi="Arial" w:cs="Arial"/>
        </w:rPr>
        <w:t>.202</w:t>
      </w:r>
      <w:r w:rsidR="00A57E5C" w:rsidRPr="00CC7A00">
        <w:rPr>
          <w:rFonts w:ascii="Arial" w:eastAsia="Times New Roman" w:hAnsi="Arial" w:cs="Arial"/>
        </w:rPr>
        <w:t>6</w:t>
      </w:r>
    </w:p>
    <w:p w14:paraId="2E28B2D4" w14:textId="77777777" w:rsidR="006F34B5" w:rsidRPr="00737034" w:rsidRDefault="006F34B5" w:rsidP="006F34B5">
      <w:pPr>
        <w:rPr>
          <w:rFonts w:ascii="Arial" w:hAnsi="Arial" w:cs="Arial"/>
        </w:rPr>
      </w:pPr>
      <w:bookmarkStart w:id="0" w:name="_GoBack"/>
      <w:bookmarkEnd w:id="0"/>
    </w:p>
    <w:sectPr w:rsidR="006F34B5" w:rsidRPr="00737034">
      <w:headerReference w:type="first" r:id="rId10"/>
      <w:pgSz w:w="11907" w:h="16840" w:code="9"/>
      <w:pgMar w:top="1418" w:right="1418" w:bottom="1134" w:left="1418" w:header="567" w:footer="567" w:gutter="0"/>
      <w:cols w:space="709"/>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ACA15" w16cex:dateUtc="2025-10-01T12:12:00Z"/>
  <w16cex:commentExtensible w16cex:durableId="6B8135D8" w16cex:dateUtc="2025-10-01T12:16:00Z"/>
  <w16cex:commentExtensible w16cex:durableId="449FEF82" w16cex:dateUtc="2025-10-01T12:17:00Z"/>
  <w16cex:commentExtensible w16cex:durableId="121139C3" w16cex:dateUtc="2025-10-01T1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E089" w14:textId="77777777" w:rsidR="00636929" w:rsidRDefault="00636929">
      <w:r>
        <w:separator/>
      </w:r>
    </w:p>
  </w:endnote>
  <w:endnote w:type="continuationSeparator" w:id="0">
    <w:p w14:paraId="6EE9F73B" w14:textId="77777777" w:rsidR="00636929" w:rsidRDefault="0063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46DA1" w14:textId="77777777" w:rsidR="00636929" w:rsidRDefault="00636929">
      <w:r>
        <w:separator/>
      </w:r>
    </w:p>
  </w:footnote>
  <w:footnote w:type="continuationSeparator" w:id="0">
    <w:p w14:paraId="367A484B" w14:textId="77777777" w:rsidR="00636929" w:rsidRDefault="0063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29B2" w14:textId="4EE273FC" w:rsidR="002C4782" w:rsidRDefault="002C4782" w:rsidP="006F34B5">
    <w:pPr>
      <w:ind w:right="-284"/>
      <w:jc w:val="center"/>
    </w:pPr>
  </w:p>
  <w:p w14:paraId="4ECF66A2" w14:textId="77777777" w:rsidR="002C4782" w:rsidRDefault="002C4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C070025"/>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576" w:hanging="576"/>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pStyle w:val="berschrift5"/>
      <w:lvlText w:val="%1.%2.%3.%4.%5"/>
      <w:lvlJc w:val="left"/>
      <w:pPr>
        <w:ind w:left="1008" w:hanging="1008"/>
      </w:pPr>
      <w:rPr>
        <w:rFonts w:ascii="Times New Roman" w:hAnsi="Times New Roman" w:cs="Times New Roman"/>
      </w:rPr>
    </w:lvl>
    <w:lvl w:ilvl="5">
      <w:start w:val="1"/>
      <w:numFmt w:val="decimal"/>
      <w:pStyle w:val="berschrift6"/>
      <w:lvlText w:val="%1.%2.%3.%4.%5.%6"/>
      <w:lvlJc w:val="left"/>
      <w:pPr>
        <w:ind w:left="1152" w:hanging="1152"/>
      </w:pPr>
      <w:rPr>
        <w:rFonts w:ascii="Times New Roman" w:hAnsi="Times New Roman" w:cs="Times New Roman"/>
      </w:rPr>
    </w:lvl>
    <w:lvl w:ilvl="6">
      <w:start w:val="1"/>
      <w:numFmt w:val="decimal"/>
      <w:pStyle w:val="berschrift7"/>
      <w:lvlText w:val="%1.%2.%3.%4.%5.%6.%7"/>
      <w:lvlJc w:val="left"/>
      <w:pPr>
        <w:ind w:left="1296" w:hanging="1296"/>
      </w:pPr>
      <w:rPr>
        <w:rFonts w:ascii="Times New Roman" w:hAnsi="Times New Roman" w:cs="Times New Roman"/>
      </w:rPr>
    </w:lvl>
    <w:lvl w:ilvl="7">
      <w:start w:val="1"/>
      <w:numFmt w:val="decimal"/>
      <w:pStyle w:val="berschrift8"/>
      <w:lvlText w:val="%1.%2.%3.%4.%5.%6.%7.%8"/>
      <w:lvlJc w:val="left"/>
      <w:pPr>
        <w:ind w:left="1440" w:hanging="1440"/>
      </w:pPr>
      <w:rPr>
        <w:rFonts w:ascii="Times New Roman" w:hAnsi="Times New Roman" w:cs="Times New Roman"/>
      </w:rPr>
    </w:lvl>
    <w:lvl w:ilvl="8">
      <w:start w:val="1"/>
      <w:numFmt w:val="decimal"/>
      <w:pStyle w:val="berschrift9"/>
      <w:lvlText w:val="%1.%2.%3.%4.%5.%6.%7.%8.%9"/>
      <w:lvlJc w:val="left"/>
      <w:pPr>
        <w:ind w:left="1584" w:hanging="1584"/>
      </w:pPr>
      <w:rPr>
        <w:rFonts w:ascii="Times New Roman" w:hAnsi="Times New Roman" w:cs="Times New Roman"/>
      </w:rPr>
    </w:lvl>
  </w:abstractNum>
  <w:abstractNum w:abstractNumId="1" w15:restartNumberingAfterBreak="0">
    <w:nsid w:val="0B880A5F"/>
    <w:multiLevelType w:val="hybridMultilevel"/>
    <w:tmpl w:val="707E0A42"/>
    <w:lvl w:ilvl="0" w:tplc="0C07000F">
      <w:start w:val="1"/>
      <w:numFmt w:val="decimal"/>
      <w:lvlText w:val="%1."/>
      <w:lvlJc w:val="left"/>
      <w:pPr>
        <w:ind w:left="1440" w:hanging="360"/>
      </w:pPr>
    </w:lvl>
    <w:lvl w:ilvl="1" w:tplc="0C070019">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 w15:restartNumberingAfterBreak="0">
    <w:nsid w:val="10582231"/>
    <w:multiLevelType w:val="hybridMultilevel"/>
    <w:tmpl w:val="D3367C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7F83F9D"/>
    <w:multiLevelType w:val="hybridMultilevel"/>
    <w:tmpl w:val="CEBA634C"/>
    <w:lvl w:ilvl="0" w:tplc="BBC27730">
      <w:start w:val="1"/>
      <w:numFmt w:val="upperRoman"/>
      <w:pStyle w:val="berschrift1"/>
      <w:lvlText w:val="%1."/>
      <w:lvlJc w:val="righ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B939FA"/>
    <w:multiLevelType w:val="hybridMultilevel"/>
    <w:tmpl w:val="1FF8DB26"/>
    <w:lvl w:ilvl="0" w:tplc="7DB86CC6">
      <w:start w:val="1"/>
      <w:numFmt w:val="decimal"/>
      <w:pStyle w:val="AGBAbsatz"/>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C41907"/>
    <w:multiLevelType w:val="multilevel"/>
    <w:tmpl w:val="ACBA0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B5797"/>
    <w:multiLevelType w:val="hybridMultilevel"/>
    <w:tmpl w:val="13700BA8"/>
    <w:lvl w:ilvl="0" w:tplc="93E65222">
      <w:start w:val="1"/>
      <w:numFmt w:val="lowerLetter"/>
      <w:pStyle w:val="berschrift3"/>
      <w:lvlText w:val="%1)"/>
      <w:lvlJc w:val="left"/>
      <w:pPr>
        <w:ind w:left="1776" w:hanging="360"/>
      </w:p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7" w15:restartNumberingAfterBreak="0">
    <w:nsid w:val="257377AF"/>
    <w:multiLevelType w:val="hybridMultilevel"/>
    <w:tmpl w:val="A70E64C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15:restartNumberingAfterBreak="0">
    <w:nsid w:val="2BB02BA2"/>
    <w:multiLevelType w:val="hybridMultilevel"/>
    <w:tmpl w:val="23CCB314"/>
    <w:lvl w:ilvl="0" w:tplc="80B887A4">
      <w:start w:val="1"/>
      <w:numFmt w:val="decimal"/>
      <w:pStyle w:val="berschrift2"/>
      <w:lvlText w:val="%1."/>
      <w:lvlJc w:val="left"/>
      <w:pPr>
        <w:ind w:left="1069"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9" w15:restartNumberingAfterBreak="0">
    <w:nsid w:val="2BE775EC"/>
    <w:multiLevelType w:val="multilevel"/>
    <w:tmpl w:val="57AE3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9038B"/>
    <w:multiLevelType w:val="multilevel"/>
    <w:tmpl w:val="99B8D67C"/>
    <w:lvl w:ilvl="0">
      <w:start w:val="1"/>
      <w:numFmt w:val="decimal"/>
      <w:lvlText w:val="%1"/>
      <w:legacy w:legacy="1" w:legacySpace="144" w:legacyIndent="0"/>
      <w:lvlJc w:val="left"/>
      <w:rPr>
        <w:rFonts w:ascii="Times New Roman" w:hAnsi="Times New Roman" w:cs="Times New Roman"/>
      </w:rPr>
    </w:lvl>
    <w:lvl w:ilvl="1">
      <w:start w:val="1"/>
      <w:numFmt w:val="decimal"/>
      <w:lvlText w:val="%1.%2"/>
      <w:legacy w:legacy="1" w:legacySpace="144" w:legacyIndent="0"/>
      <w:lvlJc w:val="left"/>
      <w:rPr>
        <w:rFonts w:ascii="Times New Roman" w:hAnsi="Times New Roman" w:cs="Times New Roman"/>
      </w:rPr>
    </w:lvl>
    <w:lvl w:ilvl="2">
      <w:start w:val="1"/>
      <w:numFmt w:val="decimal"/>
      <w:lvlText w:val="%1.%2.%3"/>
      <w:legacy w:legacy="1" w:legacySpace="144" w:legacyIndent="0"/>
      <w:lvlJc w:val="left"/>
      <w:rPr>
        <w:rFonts w:ascii="Times New Roman" w:hAnsi="Times New Roman" w:cs="Times New Roman"/>
      </w:rPr>
    </w:lvl>
    <w:lvl w:ilvl="3">
      <w:start w:val="1"/>
      <w:numFmt w:val="decimal"/>
      <w:lvlText w:val="%1.%2.%3.%4"/>
      <w:legacy w:legacy="1" w:legacySpace="144" w:legacyIndent="0"/>
      <w:lvlJc w:val="left"/>
      <w:rPr>
        <w:rFonts w:ascii="Times New Roman" w:hAnsi="Times New Roman" w:cs="Times New Roman"/>
      </w:rPr>
    </w:lvl>
    <w:lvl w:ilvl="4">
      <w:start w:val="1"/>
      <w:numFmt w:val="decimal"/>
      <w:lvlText w:val="%1.%2.%3.%4.%5"/>
      <w:legacy w:legacy="1" w:legacySpace="144" w:legacyIndent="0"/>
      <w:lvlJc w:val="left"/>
      <w:rPr>
        <w:rFonts w:ascii="Times New Roman" w:hAnsi="Times New Roman" w:cs="Times New Roman"/>
      </w:rPr>
    </w:lvl>
    <w:lvl w:ilvl="5">
      <w:start w:val="1"/>
      <w:numFmt w:val="decimal"/>
      <w:lvlText w:val="%1.%2.%3.%4.%5.%6"/>
      <w:legacy w:legacy="1" w:legacySpace="144" w:legacyIndent="0"/>
      <w:lvlJc w:val="left"/>
      <w:rPr>
        <w:rFonts w:ascii="Times New Roman" w:hAnsi="Times New Roman" w:cs="Times New Roman"/>
      </w:rPr>
    </w:lvl>
    <w:lvl w:ilvl="6">
      <w:start w:val="1"/>
      <w:numFmt w:val="decimal"/>
      <w:lvlText w:val="%1.%2.%3.%4.%5.%6.%7"/>
      <w:legacy w:legacy="1" w:legacySpace="144" w:legacyIndent="0"/>
      <w:lvlJc w:val="left"/>
      <w:rPr>
        <w:rFonts w:ascii="Times New Roman" w:hAnsi="Times New Roman" w:cs="Times New Roman"/>
      </w:rPr>
    </w:lvl>
    <w:lvl w:ilvl="7">
      <w:start w:val="1"/>
      <w:numFmt w:val="decimal"/>
      <w:lvlText w:val="%1.%2.%3.%4.%5.%6.%7.%8"/>
      <w:legacy w:legacy="1" w:legacySpace="144" w:legacyIndent="0"/>
      <w:lvlJc w:val="left"/>
      <w:rPr>
        <w:rFonts w:ascii="Times New Roman" w:hAnsi="Times New Roman" w:cs="Times New Roman"/>
      </w:rPr>
    </w:lvl>
    <w:lvl w:ilvl="8">
      <w:start w:val="1"/>
      <w:numFmt w:val="decimal"/>
      <w:lvlText w:val="%1.%2.%3.%4.%5.%6.%7.%8.%9"/>
      <w:legacy w:legacy="1" w:legacySpace="144" w:legacyIndent="0"/>
      <w:lvlJc w:val="left"/>
      <w:rPr>
        <w:rFonts w:ascii="Times New Roman" w:hAnsi="Times New Roman" w:cs="Times New Roman"/>
      </w:rPr>
    </w:lvl>
  </w:abstractNum>
  <w:abstractNum w:abstractNumId="11" w15:restartNumberingAfterBreak="0">
    <w:nsid w:val="547F5C7F"/>
    <w:multiLevelType w:val="multilevel"/>
    <w:tmpl w:val="59569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D496B"/>
    <w:multiLevelType w:val="hybridMultilevel"/>
    <w:tmpl w:val="46660E1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EFE0B3B"/>
    <w:multiLevelType w:val="hybridMultilevel"/>
    <w:tmpl w:val="E9FE3BF2"/>
    <w:lvl w:ilvl="0" w:tplc="0BAC0874">
      <w:start w:val="1"/>
      <w:numFmt w:val="lowerRoman"/>
      <w:pStyle w:val="berschrift4"/>
      <w:lvlText w:val="%1."/>
      <w:lvlJc w:val="right"/>
      <w:pPr>
        <w:ind w:left="1434" w:hanging="360"/>
      </w:pPr>
    </w:lvl>
    <w:lvl w:ilvl="1" w:tplc="0C070019" w:tentative="1">
      <w:start w:val="1"/>
      <w:numFmt w:val="lowerLetter"/>
      <w:lvlText w:val="%2."/>
      <w:lvlJc w:val="left"/>
      <w:pPr>
        <w:ind w:left="2154" w:hanging="360"/>
      </w:pPr>
    </w:lvl>
    <w:lvl w:ilvl="2" w:tplc="0C07001B" w:tentative="1">
      <w:start w:val="1"/>
      <w:numFmt w:val="lowerRoman"/>
      <w:lvlText w:val="%3."/>
      <w:lvlJc w:val="right"/>
      <w:pPr>
        <w:ind w:left="2874" w:hanging="180"/>
      </w:pPr>
    </w:lvl>
    <w:lvl w:ilvl="3" w:tplc="0C07000F" w:tentative="1">
      <w:start w:val="1"/>
      <w:numFmt w:val="decimal"/>
      <w:lvlText w:val="%4."/>
      <w:lvlJc w:val="left"/>
      <w:pPr>
        <w:ind w:left="3594" w:hanging="360"/>
      </w:pPr>
    </w:lvl>
    <w:lvl w:ilvl="4" w:tplc="0C070019" w:tentative="1">
      <w:start w:val="1"/>
      <w:numFmt w:val="lowerLetter"/>
      <w:lvlText w:val="%5."/>
      <w:lvlJc w:val="left"/>
      <w:pPr>
        <w:ind w:left="4314" w:hanging="360"/>
      </w:pPr>
    </w:lvl>
    <w:lvl w:ilvl="5" w:tplc="0C07001B" w:tentative="1">
      <w:start w:val="1"/>
      <w:numFmt w:val="lowerRoman"/>
      <w:lvlText w:val="%6."/>
      <w:lvlJc w:val="right"/>
      <w:pPr>
        <w:ind w:left="5034" w:hanging="180"/>
      </w:pPr>
    </w:lvl>
    <w:lvl w:ilvl="6" w:tplc="0C07000F" w:tentative="1">
      <w:start w:val="1"/>
      <w:numFmt w:val="decimal"/>
      <w:lvlText w:val="%7."/>
      <w:lvlJc w:val="left"/>
      <w:pPr>
        <w:ind w:left="5754" w:hanging="360"/>
      </w:pPr>
    </w:lvl>
    <w:lvl w:ilvl="7" w:tplc="0C070019" w:tentative="1">
      <w:start w:val="1"/>
      <w:numFmt w:val="lowerLetter"/>
      <w:lvlText w:val="%8."/>
      <w:lvlJc w:val="left"/>
      <w:pPr>
        <w:ind w:left="6474" w:hanging="360"/>
      </w:pPr>
    </w:lvl>
    <w:lvl w:ilvl="8" w:tplc="0C07001B" w:tentative="1">
      <w:start w:val="1"/>
      <w:numFmt w:val="lowerRoman"/>
      <w:lvlText w:val="%9."/>
      <w:lvlJc w:val="right"/>
      <w:pPr>
        <w:ind w:left="7194" w:hanging="180"/>
      </w:pPr>
    </w:lvl>
  </w:abstractNum>
  <w:num w:numId="1">
    <w:abstractNumId w:val="10"/>
  </w:num>
  <w:num w:numId="2">
    <w:abstractNumId w:val="0"/>
  </w:num>
  <w:num w:numId="3">
    <w:abstractNumId w:val="3"/>
  </w:num>
  <w:num w:numId="4">
    <w:abstractNumId w:val="8"/>
  </w:num>
  <w:num w:numId="5">
    <w:abstractNumId w:val="6"/>
  </w:num>
  <w:num w:numId="6">
    <w:abstractNumId w:val="13"/>
  </w:num>
  <w:num w:numId="7">
    <w:abstractNumId w:val="2"/>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
  </w:num>
  <w:num w:numId="18">
    <w:abstractNumId w:val="7"/>
  </w:num>
  <w:num w:numId="19">
    <w:abstractNumId w:val="12"/>
  </w:num>
  <w:num w:numId="20">
    <w:abstractNumId w:val="4"/>
    <w:lvlOverride w:ilvl="0">
      <w:startOverride w:val="1"/>
    </w:lvlOverride>
  </w:num>
  <w:num w:numId="21">
    <w:abstractNumId w:val="4"/>
  </w:num>
  <w:num w:numId="22">
    <w:abstractNumId w:val="4"/>
    <w:lvlOverride w:ilvl="0">
      <w:startOverride w:val="1"/>
    </w:lvlOverride>
  </w:num>
  <w:num w:numId="23">
    <w:abstractNumId w:val="4"/>
  </w:num>
  <w:num w:numId="24">
    <w:abstractNumId w:val="4"/>
    <w:lvlOverride w:ilvl="0">
      <w:startOverride w:val="1"/>
    </w:lvlOverride>
  </w:num>
  <w:num w:numId="25">
    <w:abstractNumId w:val="11"/>
  </w:num>
  <w:num w:numId="26">
    <w:abstractNumId w:val="5"/>
  </w:num>
  <w:num w:numId="27">
    <w:abstractNumId w:val="9"/>
  </w:num>
  <w:num w:numId="28">
    <w:abstractNumId w:val="3"/>
  </w:num>
  <w:num w:numId="29">
    <w:abstractNumId w:val="4"/>
    <w:lvlOverride w:ilvl="0">
      <w:startOverride w:val="1"/>
    </w:lvlOverride>
  </w:num>
  <w:num w:numId="30">
    <w:abstractNumId w:val="4"/>
  </w:num>
  <w:num w:numId="31">
    <w:abstractNumId w:val="4"/>
  </w:num>
  <w:num w:numId="32">
    <w:abstractNumId w:val="4"/>
  </w:num>
  <w:num w:numId="33">
    <w:abstractNumId w:val="4"/>
  </w:num>
  <w:num w:numId="34">
    <w:abstractNumId w:val="4"/>
    <w:lvlOverride w:ilvl="0">
      <w:startOverride w:val="1"/>
    </w:lvlOverride>
  </w:num>
  <w:num w:numId="35">
    <w:abstractNumId w:val="4"/>
    <w:lvlOverride w:ilvl="0">
      <w:startOverride w:val="1"/>
    </w:lvlOverride>
  </w:num>
  <w:num w:numId="36">
    <w:abstractNumId w:val="4"/>
  </w:num>
  <w:num w:numId="37">
    <w:abstractNumId w:val="4"/>
  </w:num>
  <w:num w:numId="3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linkStyl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B2"/>
    <w:rsid w:val="00000999"/>
    <w:rsid w:val="00015091"/>
    <w:rsid w:val="00023AE7"/>
    <w:rsid w:val="000C314C"/>
    <w:rsid w:val="001031E8"/>
    <w:rsid w:val="001466FC"/>
    <w:rsid w:val="00177B5E"/>
    <w:rsid w:val="00193075"/>
    <w:rsid w:val="001955B9"/>
    <w:rsid w:val="001E36C1"/>
    <w:rsid w:val="002021A9"/>
    <w:rsid w:val="0027047A"/>
    <w:rsid w:val="002B794A"/>
    <w:rsid w:val="002C2FBC"/>
    <w:rsid w:val="002C4782"/>
    <w:rsid w:val="002F2A84"/>
    <w:rsid w:val="003638D9"/>
    <w:rsid w:val="00372776"/>
    <w:rsid w:val="003F7E42"/>
    <w:rsid w:val="00416C58"/>
    <w:rsid w:val="00455D43"/>
    <w:rsid w:val="004B4E62"/>
    <w:rsid w:val="004D2C3E"/>
    <w:rsid w:val="004E2A94"/>
    <w:rsid w:val="004F1AA7"/>
    <w:rsid w:val="00530E90"/>
    <w:rsid w:val="00576297"/>
    <w:rsid w:val="005B1AE3"/>
    <w:rsid w:val="005B4EAA"/>
    <w:rsid w:val="00600D38"/>
    <w:rsid w:val="00622E2E"/>
    <w:rsid w:val="00636929"/>
    <w:rsid w:val="00662C2C"/>
    <w:rsid w:val="00695949"/>
    <w:rsid w:val="006D1970"/>
    <w:rsid w:val="006F34B5"/>
    <w:rsid w:val="00702002"/>
    <w:rsid w:val="00737034"/>
    <w:rsid w:val="007700EA"/>
    <w:rsid w:val="007703D1"/>
    <w:rsid w:val="0077143A"/>
    <w:rsid w:val="007B0846"/>
    <w:rsid w:val="007E192A"/>
    <w:rsid w:val="007E4B23"/>
    <w:rsid w:val="0080155B"/>
    <w:rsid w:val="00835A69"/>
    <w:rsid w:val="008371A5"/>
    <w:rsid w:val="00877A85"/>
    <w:rsid w:val="008A06B3"/>
    <w:rsid w:val="008A3FC5"/>
    <w:rsid w:val="008B6417"/>
    <w:rsid w:val="009953B3"/>
    <w:rsid w:val="00A57E5C"/>
    <w:rsid w:val="00AA46BB"/>
    <w:rsid w:val="00AD0F85"/>
    <w:rsid w:val="00B01809"/>
    <w:rsid w:val="00BD2B8F"/>
    <w:rsid w:val="00C16654"/>
    <w:rsid w:val="00C37ECA"/>
    <w:rsid w:val="00C47DD8"/>
    <w:rsid w:val="00C80577"/>
    <w:rsid w:val="00C903AF"/>
    <w:rsid w:val="00CB5825"/>
    <w:rsid w:val="00CC197A"/>
    <w:rsid w:val="00CC7A00"/>
    <w:rsid w:val="00CE6EE7"/>
    <w:rsid w:val="00CF1EF6"/>
    <w:rsid w:val="00D420BF"/>
    <w:rsid w:val="00D503E5"/>
    <w:rsid w:val="00DA12FE"/>
    <w:rsid w:val="00DB722C"/>
    <w:rsid w:val="00DD148A"/>
    <w:rsid w:val="00DF328F"/>
    <w:rsid w:val="00DF7DB2"/>
    <w:rsid w:val="00E05DBB"/>
    <w:rsid w:val="00E26C3C"/>
    <w:rsid w:val="00E62F5B"/>
    <w:rsid w:val="00E96AA1"/>
    <w:rsid w:val="00EC2198"/>
    <w:rsid w:val="00EE0A84"/>
    <w:rsid w:val="00F1044E"/>
    <w:rsid w:val="00F14CB7"/>
    <w:rsid w:val="00F150B0"/>
    <w:rsid w:val="00F17678"/>
    <w:rsid w:val="00F465A3"/>
    <w:rsid w:val="00F527C3"/>
    <w:rsid w:val="00F66C6D"/>
    <w:rsid w:val="00FA0680"/>
    <w:rsid w:val="00FA5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CF8C3"/>
  <w14:defaultImageDpi w14:val="0"/>
  <w15:docId w15:val="{827AC464-195B-46E0-B7BB-C7EE2CFB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DE" w:bidi="ar-SA"/>
      </w:rPr>
    </w:rPrDefault>
    <w:pPrDefault>
      <w:pPr>
        <w:spacing w:line="360" w:lineRule="auto"/>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7A00"/>
    <w:pPr>
      <w:spacing w:after="160" w:line="259" w:lineRule="auto"/>
      <w:ind w:left="0"/>
    </w:pPr>
    <w:rPr>
      <w:rFonts w:eastAsiaTheme="minorHAnsi"/>
      <w:lang w:val="de-DE" w:eastAsia="en-US"/>
    </w:rPr>
  </w:style>
  <w:style w:type="paragraph" w:styleId="berschrift1">
    <w:name w:val="heading 1"/>
    <w:aliases w:val="BSÜ"/>
    <w:basedOn w:val="Standard"/>
    <w:link w:val="berschrift1Zchn"/>
    <w:autoRedefine/>
    <w:uiPriority w:val="9"/>
    <w:qFormat/>
    <w:rsid w:val="00177B5E"/>
    <w:pPr>
      <w:keepNext/>
      <w:keepLines/>
      <w:numPr>
        <w:numId w:val="3"/>
      </w:numPr>
      <w:spacing w:before="480" w:after="240" w:line="281" w:lineRule="auto"/>
      <w:outlineLvl w:val="0"/>
    </w:pPr>
    <w:rPr>
      <w:rFonts w:eastAsia="Times New Roman" w:cs="Times New Roman"/>
      <w:b/>
      <w:bCs/>
      <w:kern w:val="32"/>
      <w:szCs w:val="32"/>
    </w:rPr>
  </w:style>
  <w:style w:type="paragraph" w:styleId="berschrift2">
    <w:name w:val="heading 2"/>
    <w:aliases w:val="BUS ÜBER 2"/>
    <w:basedOn w:val="berschrift1"/>
    <w:link w:val="berschrift2Zchn"/>
    <w:autoRedefine/>
    <w:uiPriority w:val="9"/>
    <w:qFormat/>
    <w:rsid w:val="00177B5E"/>
    <w:pPr>
      <w:keepNext w:val="0"/>
      <w:keepLines w:val="0"/>
      <w:numPr>
        <w:numId w:val="4"/>
      </w:numPr>
      <w:spacing w:before="240" w:after="120" w:line="360" w:lineRule="auto"/>
      <w:contextualSpacing/>
      <w:jc w:val="both"/>
      <w:outlineLvl w:val="1"/>
    </w:pPr>
    <w:rPr>
      <w:rFonts w:eastAsia="PMingLiU"/>
      <w:b w:val="0"/>
      <w:iCs/>
      <w:noProof/>
      <w:kern w:val="0"/>
      <w:szCs w:val="28"/>
    </w:rPr>
  </w:style>
  <w:style w:type="paragraph" w:styleId="berschrift3">
    <w:name w:val="heading 3"/>
    <w:aliases w:val="BUS ÜBER 3"/>
    <w:basedOn w:val="berschrift2"/>
    <w:next w:val="Standard"/>
    <w:link w:val="berschrift3Zchn"/>
    <w:uiPriority w:val="9"/>
    <w:qFormat/>
    <w:rsid w:val="00177B5E"/>
    <w:pPr>
      <w:numPr>
        <w:numId w:val="5"/>
      </w:numPr>
      <w:spacing w:before="0" w:after="0"/>
      <w:ind w:left="1773" w:hanging="357"/>
      <w:outlineLvl w:val="2"/>
    </w:pPr>
    <w:rPr>
      <w:iCs w:val="0"/>
      <w:szCs w:val="26"/>
    </w:rPr>
  </w:style>
  <w:style w:type="paragraph" w:styleId="berschrift4">
    <w:name w:val="heading 4"/>
    <w:aliases w:val="BUS Über 4"/>
    <w:basedOn w:val="berschrift3"/>
    <w:next w:val="Standard"/>
    <w:link w:val="berschrift4Zchn"/>
    <w:uiPriority w:val="9"/>
    <w:qFormat/>
    <w:rsid w:val="00177B5E"/>
    <w:pPr>
      <w:numPr>
        <w:numId w:val="6"/>
      </w:numPr>
      <w:ind w:left="1429" w:hanging="357"/>
      <w:outlineLvl w:val="3"/>
    </w:pPr>
    <w:rPr>
      <w:szCs w:val="28"/>
    </w:rPr>
  </w:style>
  <w:style w:type="paragraph" w:styleId="berschrift5">
    <w:name w:val="heading 5"/>
    <w:basedOn w:val="Standard"/>
    <w:next w:val="Standardeinzug"/>
    <w:uiPriority w:val="99"/>
    <w:qFormat/>
    <w:pPr>
      <w:numPr>
        <w:ilvl w:val="4"/>
        <w:numId w:val="2"/>
      </w:numPr>
      <w:outlineLvl w:val="4"/>
    </w:pPr>
    <w:rPr>
      <w:rFonts w:ascii="Courier" w:hAnsi="Courier" w:cs="Courier"/>
      <w:b/>
      <w:bCs/>
    </w:rPr>
  </w:style>
  <w:style w:type="paragraph" w:styleId="berschrift6">
    <w:name w:val="heading 6"/>
    <w:basedOn w:val="Standard"/>
    <w:next w:val="Standardeinzug"/>
    <w:uiPriority w:val="99"/>
    <w:qFormat/>
    <w:pPr>
      <w:numPr>
        <w:ilvl w:val="5"/>
        <w:numId w:val="2"/>
      </w:numPr>
      <w:outlineLvl w:val="5"/>
    </w:pPr>
    <w:rPr>
      <w:rFonts w:ascii="Courier" w:hAnsi="Courier" w:cs="Courier"/>
      <w:u w:val="single"/>
    </w:rPr>
  </w:style>
  <w:style w:type="paragraph" w:styleId="berschrift7">
    <w:name w:val="heading 7"/>
    <w:basedOn w:val="Standard"/>
    <w:next w:val="Standardeinzug"/>
    <w:uiPriority w:val="99"/>
    <w:qFormat/>
    <w:pPr>
      <w:numPr>
        <w:ilvl w:val="6"/>
        <w:numId w:val="2"/>
      </w:numPr>
      <w:outlineLvl w:val="6"/>
    </w:pPr>
    <w:rPr>
      <w:rFonts w:ascii="Courier" w:hAnsi="Courier" w:cs="Courier"/>
      <w:i/>
      <w:iCs/>
    </w:rPr>
  </w:style>
  <w:style w:type="paragraph" w:styleId="berschrift8">
    <w:name w:val="heading 8"/>
    <w:basedOn w:val="Standard"/>
    <w:next w:val="Standardeinzug"/>
    <w:uiPriority w:val="99"/>
    <w:qFormat/>
    <w:pPr>
      <w:numPr>
        <w:ilvl w:val="7"/>
        <w:numId w:val="2"/>
      </w:numPr>
      <w:outlineLvl w:val="7"/>
    </w:pPr>
    <w:rPr>
      <w:rFonts w:ascii="Courier" w:hAnsi="Courier" w:cs="Courier"/>
      <w:i/>
      <w:iCs/>
    </w:rPr>
  </w:style>
  <w:style w:type="paragraph" w:styleId="berschrift9">
    <w:name w:val="heading 9"/>
    <w:basedOn w:val="Standard"/>
    <w:next w:val="Standardeinzug"/>
    <w:uiPriority w:val="99"/>
    <w:qFormat/>
    <w:pPr>
      <w:numPr>
        <w:ilvl w:val="8"/>
        <w:numId w:val="2"/>
      </w:numPr>
      <w:outlineLvl w:val="8"/>
    </w:pPr>
    <w:rPr>
      <w:rFonts w:ascii="Courier" w:hAnsi="Courier" w:cs="Courier"/>
      <w:i/>
      <w:iCs/>
    </w:rPr>
  </w:style>
  <w:style w:type="character" w:default="1" w:styleId="Absatz-Standardschriftart">
    <w:name w:val="Default Paragraph Font"/>
    <w:uiPriority w:val="1"/>
    <w:semiHidden/>
    <w:unhideWhenUsed/>
    <w:rsid w:val="00CC7A0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C7A00"/>
  </w:style>
  <w:style w:type="paragraph" w:styleId="Kopfzeile">
    <w:name w:val="header"/>
    <w:basedOn w:val="Standard"/>
    <w:uiPriority w:val="99"/>
    <w:pPr>
      <w:tabs>
        <w:tab w:val="center" w:pos="4819"/>
        <w:tab w:val="right" w:pos="9071"/>
      </w:tabs>
    </w:pPr>
  </w:style>
  <w:style w:type="paragraph" w:styleId="Fuzeile">
    <w:name w:val="footer"/>
    <w:basedOn w:val="Standard"/>
    <w:uiPriority w:val="99"/>
    <w:pPr>
      <w:tabs>
        <w:tab w:val="center" w:pos="4819"/>
        <w:tab w:val="right" w:pos="9071"/>
      </w:tabs>
    </w:pPr>
  </w:style>
  <w:style w:type="paragraph" w:styleId="Funotentext">
    <w:name w:val="footnote text"/>
    <w:basedOn w:val="Standard"/>
    <w:uiPriority w:val="99"/>
  </w:style>
  <w:style w:type="character" w:styleId="Funotenzeichen">
    <w:name w:val="footnote reference"/>
    <w:basedOn w:val="Absatz-Standardschriftart"/>
    <w:uiPriority w:val="99"/>
    <w:rPr>
      <w:rFonts w:ascii="Calibri Light" w:hAnsi="Calibri Light" w:cs="Calibri Light"/>
      <w:position w:val="6"/>
      <w:sz w:val="16"/>
      <w:szCs w:val="16"/>
    </w:rPr>
  </w:style>
  <w:style w:type="paragraph" w:styleId="Standardeinzug">
    <w:name w:val="Normal Indent"/>
    <w:basedOn w:val="Standard"/>
    <w:uiPriority w:val="99"/>
    <w:pPr>
      <w:ind w:left="708"/>
    </w:pPr>
  </w:style>
  <w:style w:type="paragraph" w:styleId="Endnotentext">
    <w:name w:val="endnote text"/>
    <w:basedOn w:val="Standard"/>
    <w:uiPriority w:val="99"/>
  </w:style>
  <w:style w:type="paragraph" w:styleId="Liste">
    <w:name w:val="List"/>
    <w:basedOn w:val="Standard"/>
    <w:uiPriority w:val="99"/>
  </w:style>
  <w:style w:type="paragraph" w:styleId="Verzeichnis1">
    <w:name w:val="toc 1"/>
    <w:basedOn w:val="Standard"/>
    <w:next w:val="Standard"/>
    <w:autoRedefine/>
    <w:uiPriority w:val="99"/>
    <w:pPr>
      <w:tabs>
        <w:tab w:val="left" w:pos="851"/>
        <w:tab w:val="right" w:pos="9072"/>
      </w:tabs>
      <w:spacing w:before="60"/>
    </w:pPr>
    <w:rPr>
      <w:b/>
      <w:bCs/>
      <w:sz w:val="18"/>
      <w:szCs w:val="18"/>
    </w:rPr>
  </w:style>
  <w:style w:type="paragraph" w:styleId="Verzeichnis2">
    <w:name w:val="toc 2"/>
    <w:basedOn w:val="Verzeichnis1"/>
    <w:next w:val="Standard"/>
    <w:autoRedefine/>
    <w:uiPriority w:val="99"/>
    <w:pPr>
      <w:spacing w:before="40"/>
    </w:pPr>
    <w:rPr>
      <w:b w:val="0"/>
      <w:bCs w:val="0"/>
    </w:rPr>
  </w:style>
  <w:style w:type="paragraph" w:styleId="KeinLeerraum">
    <w:name w:val="No Spacing"/>
    <w:autoRedefine/>
    <w:uiPriority w:val="99"/>
    <w:qFormat/>
    <w:pPr>
      <w:spacing w:line="240" w:lineRule="auto"/>
    </w:pPr>
    <w:rPr>
      <w:rFonts w:ascii="Century Gothic" w:hAnsi="Century Gothic" w:cs="Century Gothic"/>
    </w:rPr>
  </w:style>
  <w:style w:type="paragraph" w:styleId="Beschriftung">
    <w:name w:val="caption"/>
    <w:aliases w:val="Rot"/>
    <w:basedOn w:val="Standard"/>
    <w:next w:val="Standard"/>
    <w:uiPriority w:val="99"/>
    <w:qFormat/>
    <w:rPr>
      <w:b/>
      <w:bCs/>
      <w:color w:val="FF0000"/>
    </w:rPr>
  </w:style>
  <w:style w:type="paragraph" w:styleId="Titel">
    <w:name w:val="Title"/>
    <w:basedOn w:val="Standard"/>
    <w:uiPriority w:val="99"/>
    <w:qFormat/>
    <w:pPr>
      <w:jc w:val="center"/>
    </w:pPr>
    <w:rPr>
      <w:b/>
      <w:bCs/>
      <w:sz w:val="36"/>
      <w:szCs w:val="36"/>
      <w:u w:val="single"/>
    </w:rPr>
  </w:style>
  <w:style w:type="paragraph" w:styleId="Verzeichnis3">
    <w:name w:val="toc 3"/>
    <w:basedOn w:val="Verzeichnis2"/>
    <w:next w:val="Standard"/>
    <w:autoRedefine/>
    <w:uiPriority w:val="99"/>
    <w:pPr>
      <w:tabs>
        <w:tab w:val="clear" w:pos="9072"/>
        <w:tab w:val="right" w:pos="9071"/>
      </w:tabs>
      <w:spacing w:before="0"/>
    </w:pPr>
  </w:style>
  <w:style w:type="paragraph" w:styleId="Verzeichnis4">
    <w:name w:val="toc 4"/>
    <w:basedOn w:val="Standard"/>
    <w:next w:val="Standard"/>
    <w:autoRedefine/>
    <w:uiPriority w:val="99"/>
    <w:pPr>
      <w:tabs>
        <w:tab w:val="left" w:pos="851"/>
        <w:tab w:val="right" w:pos="9071"/>
      </w:tabs>
    </w:pPr>
    <w:rPr>
      <w:sz w:val="18"/>
      <w:szCs w:val="18"/>
    </w:rPr>
  </w:style>
  <w:style w:type="paragraph" w:styleId="Verzeichnis5">
    <w:name w:val="toc 5"/>
    <w:basedOn w:val="Standard"/>
    <w:next w:val="Standard"/>
    <w:autoRedefine/>
    <w:uiPriority w:val="99"/>
    <w:pPr>
      <w:tabs>
        <w:tab w:val="right" w:pos="9072"/>
      </w:tabs>
      <w:ind w:left="1814"/>
    </w:pPr>
  </w:style>
  <w:style w:type="paragraph" w:styleId="Verzeichnis6">
    <w:name w:val="toc 6"/>
    <w:basedOn w:val="Standard"/>
    <w:next w:val="Standard"/>
    <w:autoRedefine/>
    <w:uiPriority w:val="99"/>
    <w:rPr>
      <w:rFonts w:ascii="Calibri" w:hAnsi="Calibri" w:cs="Calibri"/>
    </w:rPr>
  </w:style>
  <w:style w:type="character" w:styleId="Platzhaltertext">
    <w:name w:val="Placeholder Text"/>
    <w:basedOn w:val="Absatz-Standardschriftart"/>
    <w:uiPriority w:val="99"/>
    <w:semiHidden/>
    <w:rsid w:val="007700EA"/>
    <w:rPr>
      <w:color w:val="808080"/>
    </w:rPr>
  </w:style>
  <w:style w:type="paragraph" w:customStyle="1" w:styleId="BSPrambel">
    <w:name w:val="B§S Präambel"/>
    <w:basedOn w:val="berschrift1"/>
    <w:next w:val="berschrift1"/>
    <w:link w:val="BSPrambelZchn"/>
    <w:autoRedefine/>
    <w:qFormat/>
    <w:rsid w:val="00177B5E"/>
    <w:rPr>
      <w:b w:val="0"/>
      <w:bCs w:val="0"/>
    </w:rPr>
  </w:style>
  <w:style w:type="character" w:customStyle="1" w:styleId="BSPrambelZchn">
    <w:name w:val="B§S Präambel Zchn"/>
    <w:link w:val="BSPrambel"/>
    <w:locked/>
    <w:rsid w:val="00177B5E"/>
    <w:rPr>
      <w:rFonts w:ascii="Georgia" w:eastAsia="Times New Roman" w:hAnsi="Georgia" w:cs="Times New Roman"/>
      <w:kern w:val="32"/>
      <w:szCs w:val="32"/>
      <w:lang w:eastAsia="en-US"/>
      <w14:ligatures w14:val="standardContextual"/>
    </w:rPr>
  </w:style>
  <w:style w:type="character" w:customStyle="1" w:styleId="berschrift1Zchn">
    <w:name w:val="Überschrift 1 Zchn"/>
    <w:aliases w:val="BSÜ Zchn"/>
    <w:link w:val="berschrift1"/>
    <w:uiPriority w:val="9"/>
    <w:rsid w:val="00177B5E"/>
    <w:rPr>
      <w:rFonts w:ascii="Georgia" w:eastAsia="Times New Roman" w:hAnsi="Georgia" w:cs="Times New Roman"/>
      <w:b/>
      <w:bCs/>
      <w:kern w:val="32"/>
      <w:szCs w:val="32"/>
      <w:lang w:eastAsia="en-US"/>
      <w14:ligatures w14:val="standardContextual"/>
    </w:rPr>
  </w:style>
  <w:style w:type="character" w:customStyle="1" w:styleId="berschrift2Zchn">
    <w:name w:val="Überschrift 2 Zchn"/>
    <w:aliases w:val="BUS ÜBER 2 Zchn"/>
    <w:link w:val="berschrift2"/>
    <w:uiPriority w:val="9"/>
    <w:rsid w:val="00177B5E"/>
    <w:rPr>
      <w:rFonts w:ascii="Georgia" w:eastAsia="PMingLiU" w:hAnsi="Georgia" w:cs="Times New Roman"/>
      <w:bCs/>
      <w:iCs/>
      <w:noProof/>
      <w:szCs w:val="28"/>
      <w:lang w:val="de-DE" w:eastAsia="en-US"/>
      <w14:ligatures w14:val="standardContextual"/>
    </w:rPr>
  </w:style>
  <w:style w:type="character" w:customStyle="1" w:styleId="berschrift3Zchn">
    <w:name w:val="Überschrift 3 Zchn"/>
    <w:aliases w:val="BUS ÜBER 3 Zchn"/>
    <w:link w:val="berschrift3"/>
    <w:uiPriority w:val="9"/>
    <w:rsid w:val="00177B5E"/>
    <w:rPr>
      <w:rFonts w:ascii="Georgia" w:eastAsia="PMingLiU" w:hAnsi="Georgia" w:cs="Times New Roman"/>
      <w:bCs/>
      <w:noProof/>
      <w:szCs w:val="26"/>
      <w:lang w:val="de-DE" w:eastAsia="en-US"/>
      <w14:ligatures w14:val="standardContextual"/>
    </w:rPr>
  </w:style>
  <w:style w:type="character" w:customStyle="1" w:styleId="berschrift4Zchn">
    <w:name w:val="Überschrift 4 Zchn"/>
    <w:aliases w:val="BUS Über 4 Zchn"/>
    <w:link w:val="berschrift4"/>
    <w:uiPriority w:val="9"/>
    <w:rsid w:val="00177B5E"/>
    <w:rPr>
      <w:rFonts w:ascii="Georgia" w:eastAsia="PMingLiU" w:hAnsi="Georgia" w:cs="Times New Roman"/>
      <w:bCs/>
      <w:noProof/>
      <w:szCs w:val="28"/>
      <w:lang w:val="de-DE" w:eastAsia="en-US"/>
      <w14:ligatures w14:val="standardContextual"/>
    </w:rPr>
  </w:style>
  <w:style w:type="paragraph" w:styleId="Listenabsatz">
    <w:name w:val="List Paragraph"/>
    <w:basedOn w:val="Standard"/>
    <w:link w:val="ListenabsatzZchn"/>
    <w:uiPriority w:val="34"/>
    <w:qFormat/>
    <w:rsid w:val="006F34B5"/>
    <w:pPr>
      <w:contextualSpacing/>
    </w:pPr>
  </w:style>
  <w:style w:type="paragraph" w:customStyle="1" w:styleId="AGBAbsatz">
    <w:name w:val="AGB Absatz"/>
    <w:basedOn w:val="Listenabsatz"/>
    <w:link w:val="AGBAbsatzZchn"/>
    <w:qFormat/>
    <w:rsid w:val="00EE0A84"/>
    <w:pPr>
      <w:numPr>
        <w:numId w:val="8"/>
      </w:numPr>
    </w:pPr>
  </w:style>
  <w:style w:type="character" w:customStyle="1" w:styleId="ListenabsatzZchn">
    <w:name w:val="Listenabsatz Zchn"/>
    <w:basedOn w:val="Absatz-Standardschriftart"/>
    <w:link w:val="Listenabsatz"/>
    <w:uiPriority w:val="34"/>
    <w:rsid w:val="00EE0A84"/>
    <w:rPr>
      <w:rFonts w:ascii="Georgia" w:eastAsiaTheme="minorHAnsi" w:hAnsi="Georgia"/>
      <w:kern w:val="2"/>
      <w:lang w:eastAsia="en-US"/>
      <w14:ligatures w14:val="standardContextual"/>
    </w:rPr>
  </w:style>
  <w:style w:type="character" w:customStyle="1" w:styleId="AGBAbsatzZchn">
    <w:name w:val="AGB Absatz Zchn"/>
    <w:basedOn w:val="ListenabsatzZchn"/>
    <w:link w:val="AGBAbsatz"/>
    <w:rsid w:val="00EE0A84"/>
    <w:rPr>
      <w:rFonts w:ascii="Georgia" w:eastAsiaTheme="minorHAnsi" w:hAnsi="Georgia"/>
      <w:kern w:val="2"/>
      <w:lang w:val="de-DE" w:eastAsia="en-US"/>
      <w14:ligatures w14:val="standardContextual"/>
    </w:rPr>
  </w:style>
  <w:style w:type="paragraph" w:customStyle="1" w:styleId="AGBPunkte">
    <w:name w:val="AGB Punkte"/>
    <w:basedOn w:val="berschrift1"/>
    <w:link w:val="AGBPunkteZchn"/>
    <w:qFormat/>
    <w:rsid w:val="00EE0A84"/>
  </w:style>
  <w:style w:type="character" w:customStyle="1" w:styleId="AGBPunkteZchn">
    <w:name w:val="AGB Punkte Zchn"/>
    <w:basedOn w:val="berschrift1Zchn"/>
    <w:link w:val="AGBPunkte"/>
    <w:rsid w:val="00EE0A84"/>
    <w:rPr>
      <w:rFonts w:ascii="Georgia" w:eastAsia="Times New Roman" w:hAnsi="Georgia" w:cs="Times New Roman"/>
      <w:b/>
      <w:bCs/>
      <w:kern w:val="32"/>
      <w:szCs w:val="32"/>
      <w:lang w:val="de-DE" w:eastAsia="en-US"/>
      <w14:ligatures w14:val="standardContextual"/>
    </w:rPr>
  </w:style>
  <w:style w:type="character" w:customStyle="1" w:styleId="wekalinknote">
    <w:name w:val="weka_linknote"/>
    <w:basedOn w:val="Absatz-Standardschriftart"/>
    <w:rsid w:val="00EE0A84"/>
  </w:style>
  <w:style w:type="character" w:styleId="Hyperlink">
    <w:name w:val="Hyperlink"/>
    <w:basedOn w:val="Absatz-Standardschriftart"/>
    <w:uiPriority w:val="99"/>
    <w:unhideWhenUsed/>
    <w:rsid w:val="002C2FBC"/>
    <w:rPr>
      <w:color w:val="0563C1" w:themeColor="hyperlink"/>
      <w:u w:val="single"/>
    </w:rPr>
  </w:style>
  <w:style w:type="character" w:styleId="NichtaufgelsteErwhnung">
    <w:name w:val="Unresolved Mention"/>
    <w:basedOn w:val="Absatz-Standardschriftart"/>
    <w:uiPriority w:val="99"/>
    <w:semiHidden/>
    <w:unhideWhenUsed/>
    <w:rsid w:val="002C2FBC"/>
    <w:rPr>
      <w:color w:val="605E5C"/>
      <w:shd w:val="clear" w:color="auto" w:fill="E1DFDD"/>
    </w:rPr>
  </w:style>
  <w:style w:type="character" w:styleId="BesuchterLink">
    <w:name w:val="FollowedHyperlink"/>
    <w:basedOn w:val="Absatz-Standardschriftart"/>
    <w:uiPriority w:val="99"/>
    <w:semiHidden/>
    <w:unhideWhenUsed/>
    <w:rsid w:val="00FA5487"/>
    <w:rPr>
      <w:color w:val="954F72" w:themeColor="followedHyperlink"/>
      <w:u w:val="single"/>
    </w:rPr>
  </w:style>
  <w:style w:type="character" w:styleId="Kommentarzeichen">
    <w:name w:val="annotation reference"/>
    <w:basedOn w:val="Absatz-Standardschriftart"/>
    <w:uiPriority w:val="99"/>
    <w:semiHidden/>
    <w:unhideWhenUsed/>
    <w:rsid w:val="00835A69"/>
    <w:rPr>
      <w:sz w:val="16"/>
      <w:szCs w:val="16"/>
    </w:rPr>
  </w:style>
  <w:style w:type="paragraph" w:styleId="Kommentartext">
    <w:name w:val="annotation text"/>
    <w:basedOn w:val="Standard"/>
    <w:link w:val="KommentartextZchn"/>
    <w:uiPriority w:val="99"/>
    <w:unhideWhenUsed/>
    <w:rsid w:val="00835A69"/>
    <w:rPr>
      <w:sz w:val="20"/>
      <w:szCs w:val="20"/>
    </w:rPr>
  </w:style>
  <w:style w:type="character" w:customStyle="1" w:styleId="KommentartextZchn">
    <w:name w:val="Kommentartext Zchn"/>
    <w:basedOn w:val="Absatz-Standardschriftart"/>
    <w:link w:val="Kommentartext"/>
    <w:uiPriority w:val="99"/>
    <w:rsid w:val="00835A69"/>
    <w:rPr>
      <w:rFonts w:ascii="Georgia" w:eastAsiaTheme="minorHAnsi" w:hAnsi="Georgia"/>
      <w:kern w:val="2"/>
      <w:sz w:val="20"/>
      <w:szCs w:val="20"/>
      <w:lang w:eastAsia="en-US"/>
      <w14:ligatures w14:val="standardContextual"/>
    </w:rPr>
  </w:style>
  <w:style w:type="paragraph" w:styleId="Kommentarthema">
    <w:name w:val="annotation subject"/>
    <w:basedOn w:val="Kommentartext"/>
    <w:next w:val="Kommentartext"/>
    <w:link w:val="KommentarthemaZchn"/>
    <w:uiPriority w:val="99"/>
    <w:semiHidden/>
    <w:unhideWhenUsed/>
    <w:rsid w:val="00835A69"/>
    <w:rPr>
      <w:b/>
      <w:bCs/>
    </w:rPr>
  </w:style>
  <w:style w:type="character" w:customStyle="1" w:styleId="KommentarthemaZchn">
    <w:name w:val="Kommentarthema Zchn"/>
    <w:basedOn w:val="KommentartextZchn"/>
    <w:link w:val="Kommentarthema"/>
    <w:uiPriority w:val="99"/>
    <w:semiHidden/>
    <w:rsid w:val="00835A69"/>
    <w:rPr>
      <w:rFonts w:ascii="Georgia" w:eastAsiaTheme="minorHAnsi" w:hAnsi="Georgia"/>
      <w:b/>
      <w:bCs/>
      <w:kern w:val="2"/>
      <w:sz w:val="20"/>
      <w:szCs w:val="20"/>
      <w:lang w:eastAsia="en-US"/>
      <w14:ligatures w14:val="standardContextual"/>
    </w:rPr>
  </w:style>
  <w:style w:type="paragraph" w:styleId="Sprechblasentext">
    <w:name w:val="Balloon Text"/>
    <w:basedOn w:val="Standard"/>
    <w:link w:val="SprechblasentextZchn"/>
    <w:uiPriority w:val="99"/>
    <w:semiHidden/>
    <w:unhideWhenUsed/>
    <w:rsid w:val="008A06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06B3"/>
    <w:rPr>
      <w:rFonts w:ascii="Segoe UI" w:eastAsiaTheme="minorHAns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08655">
      <w:bodyDiv w:val="1"/>
      <w:marLeft w:val="0"/>
      <w:marRight w:val="0"/>
      <w:marTop w:val="0"/>
      <w:marBottom w:val="0"/>
      <w:divBdr>
        <w:top w:val="none" w:sz="0" w:space="0" w:color="auto"/>
        <w:left w:val="none" w:sz="0" w:space="0" w:color="auto"/>
        <w:bottom w:val="none" w:sz="0" w:space="0" w:color="auto"/>
        <w:right w:val="none" w:sz="0" w:space="0" w:color="auto"/>
      </w:divBdr>
    </w:div>
    <w:div w:id="21149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uana.at"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inuana.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consumers/odr/main/index.cfm?event=main.home.chooseLangua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2335</Words>
  <Characters>14716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Velvety Manufaktur GmbH</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Velvety Manufaktur GmbH</dc:title>
  <dc:subject>Velv/VelvetG/AGB</dc:subject>
  <dc:creator>FG</dc:creator>
  <cp:keywords>FG</cp:keywords>
  <dc:description/>
  <cp:lastModifiedBy>Velvety - Marketing</cp:lastModifiedBy>
  <cp:revision>3</cp:revision>
  <dcterms:created xsi:type="dcterms:W3CDTF">2026-03-16T14:27:00Z</dcterms:created>
  <dcterms:modified xsi:type="dcterms:W3CDTF">2026-03-16T14:33:00Z</dcterms:modified>
</cp:coreProperties>
</file>